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0256012"/>
        <w:docPartObj>
          <w:docPartGallery w:val="Cover Pages"/>
          <w:docPartUnique/>
        </w:docPartObj>
      </w:sdtPr>
      <w:sdtEndPr>
        <w:rPr>
          <w:noProof/>
        </w:rPr>
      </w:sdtEndPr>
      <w:sdtContent>
        <w:p w:rsidR="007349E3" w:rsidRDefault="00EF700D" w:rsidP="000E1C91">
          <w:r>
            <w:rPr>
              <w:noProof/>
            </w:rPr>
            <w:pict>
              <v:shapetype id="_x0000_t202" coordsize="21600,21600" o:spt="202" path="m,l,21600r21600,l21600,xe">
                <v:stroke joinstyle="miter"/>
                <v:path gradientshapeok="t" o:connecttype="rect"/>
              </v:shapetype>
              <v:shape id="_x0000_s1335" type="#_x0000_t202" style="position:absolute;margin-left:589.95pt;margin-top:-.05pt;width:184.95pt;height:97.4pt;z-index:251661312;mso-position-horizontal-relative:text;mso-position-vertical-relative:text" filled="f" stroked="f">
                <v:textbox style="mso-next-textbox:#_x0000_s1335">
                  <w:txbxContent>
                    <w:p w:rsidR="007349E3" w:rsidRPr="00FA539D" w:rsidRDefault="007349E3" w:rsidP="007349E3">
                      <w:pPr>
                        <w:jc w:val="center"/>
                        <w:rPr>
                          <w:b/>
                          <w:color w:val="0000FF"/>
                          <w:sz w:val="28"/>
                          <w:szCs w:val="28"/>
                        </w:rPr>
                      </w:pPr>
                      <w:r w:rsidRPr="00FA539D">
                        <w:rPr>
                          <w:b/>
                          <w:color w:val="0000FF"/>
                          <w:sz w:val="28"/>
                          <w:szCs w:val="28"/>
                        </w:rPr>
                        <w:t xml:space="preserve">Муниципальное бюджетное дошкольное </w:t>
                      </w:r>
                    </w:p>
                    <w:p w:rsidR="007349E3" w:rsidRPr="00FA539D" w:rsidRDefault="007349E3" w:rsidP="007349E3">
                      <w:pPr>
                        <w:jc w:val="center"/>
                        <w:rPr>
                          <w:b/>
                          <w:color w:val="0000FF"/>
                          <w:sz w:val="28"/>
                          <w:szCs w:val="28"/>
                        </w:rPr>
                      </w:pPr>
                      <w:r w:rsidRPr="00FA539D">
                        <w:rPr>
                          <w:b/>
                          <w:color w:val="0000FF"/>
                          <w:sz w:val="28"/>
                          <w:szCs w:val="28"/>
                        </w:rPr>
                        <w:t>образовательное учреждение</w:t>
                      </w:r>
                    </w:p>
                    <w:p w:rsidR="007349E3" w:rsidRPr="00FA539D" w:rsidRDefault="007349E3" w:rsidP="007349E3">
                      <w:pPr>
                        <w:jc w:val="center"/>
                        <w:rPr>
                          <w:b/>
                          <w:color w:val="0000FF"/>
                          <w:sz w:val="28"/>
                          <w:szCs w:val="28"/>
                        </w:rPr>
                      </w:pPr>
                      <w:r>
                        <w:rPr>
                          <w:b/>
                          <w:color w:val="0000FF"/>
                          <w:sz w:val="28"/>
                          <w:szCs w:val="28"/>
                        </w:rPr>
                        <w:t>"Детский сад №240</w:t>
                      </w:r>
                      <w:r w:rsidRPr="00FA539D">
                        <w:rPr>
                          <w:b/>
                          <w:color w:val="0000FF"/>
                          <w:sz w:val="28"/>
                          <w:szCs w:val="28"/>
                        </w:rPr>
                        <w:t>"</w:t>
                      </w:r>
                    </w:p>
                    <w:p w:rsidR="007349E3" w:rsidRDefault="007349E3"/>
                  </w:txbxContent>
                </v:textbox>
              </v:shape>
            </w:pict>
          </w:r>
          <w:r>
            <w:rPr>
              <w:noProof/>
            </w:rPr>
            <w:pict>
              <v:shape id="_x0000_s1334" type="#_x0000_t202" style="position:absolute;margin-left:286.45pt;margin-top:-.05pt;width:265.4pt;height:131.3pt;z-index:251660288;mso-position-horizontal-relative:text;mso-position-vertical-relative:text" stroked="f">
                <v:textbox style="mso-next-textbox:#_x0000_s1334">
                  <w:txbxContent>
                    <w:p w:rsidR="007349E3" w:rsidRPr="009239C6" w:rsidRDefault="007349E3" w:rsidP="007349E3">
                      <w:pPr>
                        <w:rPr>
                          <w:rFonts w:ascii="Monotype Corsiva" w:hAnsi="Monotype Corsiva"/>
                          <w:b/>
                          <w:color w:val="FF0000"/>
                          <w:sz w:val="72"/>
                          <w:szCs w:val="72"/>
                        </w:rPr>
                      </w:pPr>
                      <w:r w:rsidRPr="009239C6">
                        <w:rPr>
                          <w:rFonts w:ascii="Monotype Corsiva" w:hAnsi="Monotype Corsiva"/>
                          <w:b/>
                          <w:color w:val="FF0000"/>
                          <w:sz w:val="72"/>
                          <w:szCs w:val="72"/>
                        </w:rPr>
                        <w:t>Музыка детям - детские композиторы</w:t>
                      </w:r>
                    </w:p>
                    <w:p w:rsidR="007349E3" w:rsidRDefault="007349E3"/>
                  </w:txbxContent>
                </v:textbox>
              </v:shape>
            </w:pict>
          </w:r>
          <w:r w:rsidR="007349E3" w:rsidRPr="007349E3">
            <w:rPr>
              <w:noProof/>
            </w:rPr>
            <w:drawing>
              <wp:inline distT="0" distB="0" distL="0" distR="0">
                <wp:extent cx="9599510" cy="6562165"/>
                <wp:effectExtent l="19050" t="0" r="1690" b="0"/>
                <wp:docPr id="4" name="Рисунок 78" descr="https://b1.culture.ru/c/76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b1.culture.ru/c/761814.jpg"/>
                        <pic:cNvPicPr>
                          <a:picLocks noChangeAspect="1" noChangeArrowheads="1"/>
                        </pic:cNvPicPr>
                      </pic:nvPicPr>
                      <pic:blipFill>
                        <a:blip r:embed="rId6"/>
                        <a:srcRect/>
                        <a:stretch>
                          <a:fillRect/>
                        </a:stretch>
                      </pic:blipFill>
                      <pic:spPr bwMode="auto">
                        <a:xfrm>
                          <a:off x="0" y="0"/>
                          <a:ext cx="9601238" cy="6563346"/>
                        </a:xfrm>
                        <a:prstGeom prst="rect">
                          <a:avLst/>
                        </a:prstGeom>
                        <a:noFill/>
                        <a:ln w="9525">
                          <a:noFill/>
                          <a:miter lim="800000"/>
                          <a:headEnd/>
                          <a:tailEnd/>
                        </a:ln>
                      </pic:spPr>
                    </pic:pic>
                  </a:graphicData>
                </a:graphic>
              </wp:inline>
            </w:drawing>
          </w:r>
        </w:p>
        <w:p w:rsidR="007349E3" w:rsidRDefault="007349E3" w:rsidP="007349E3">
          <w:pPr>
            <w:pStyle w:val="aa"/>
            <w:shd w:val="clear" w:color="auto" w:fill="FFFFFF"/>
            <w:spacing w:before="0" w:beforeAutospacing="0" w:after="0" w:afterAutospacing="0" w:line="360" w:lineRule="auto"/>
            <w:ind w:firstLine="284"/>
            <w:jc w:val="both"/>
            <w:rPr>
              <w:noProof/>
            </w:rPr>
          </w:pPr>
        </w:p>
        <w:p w:rsidR="007349E3" w:rsidRPr="001B5A5F" w:rsidRDefault="007349E3" w:rsidP="007349E3">
          <w:pPr>
            <w:pStyle w:val="aa"/>
            <w:shd w:val="clear" w:color="auto" w:fill="FFFFFF"/>
            <w:spacing w:before="0" w:beforeAutospacing="0" w:after="0" w:afterAutospacing="0" w:line="360" w:lineRule="auto"/>
            <w:ind w:firstLine="284"/>
            <w:jc w:val="both"/>
            <w:rPr>
              <w:color w:val="111111"/>
              <w:sz w:val="28"/>
              <w:szCs w:val="28"/>
            </w:rPr>
          </w:pPr>
          <w:r w:rsidRPr="007349E3">
            <w:rPr>
              <w:b/>
              <w:color w:val="111111"/>
              <w:sz w:val="28"/>
              <w:szCs w:val="28"/>
              <w:u w:val="single"/>
              <w:bdr w:val="none" w:sz="0" w:space="0" w:color="auto" w:frame="1"/>
            </w:rPr>
            <w:t xml:space="preserve"> </w:t>
          </w:r>
          <w:r w:rsidRPr="001B5A5F">
            <w:rPr>
              <w:b/>
              <w:color w:val="111111"/>
              <w:sz w:val="28"/>
              <w:szCs w:val="28"/>
              <w:u w:val="single"/>
              <w:bdr w:val="none" w:sz="0" w:space="0" w:color="auto" w:frame="1"/>
            </w:rPr>
            <w:t>Цель</w:t>
          </w:r>
          <w:r w:rsidRPr="001B5A5F">
            <w:rPr>
              <w:b/>
              <w:color w:val="111111"/>
              <w:sz w:val="28"/>
              <w:szCs w:val="28"/>
            </w:rPr>
            <w:t>:</w:t>
          </w:r>
          <w:r w:rsidRPr="001B5A5F">
            <w:rPr>
              <w:color w:val="111111"/>
              <w:sz w:val="28"/>
              <w:szCs w:val="28"/>
            </w:rPr>
            <w:t> </w:t>
          </w:r>
          <w:r w:rsidRPr="001B5A5F">
            <w:rPr>
              <w:rStyle w:val="ab"/>
              <w:b w:val="0"/>
              <w:color w:val="111111"/>
              <w:sz w:val="28"/>
              <w:szCs w:val="28"/>
              <w:bdr w:val="none" w:sz="0" w:space="0" w:color="auto" w:frame="1"/>
            </w:rPr>
            <w:t>познакомить детей с жизнью и творчеством композиторов, обращавшихся к детской аудитории</w:t>
          </w:r>
          <w:r w:rsidRPr="001B5A5F">
            <w:rPr>
              <w:color w:val="111111"/>
              <w:sz w:val="28"/>
              <w:szCs w:val="28"/>
            </w:rPr>
            <w:t>.</w:t>
          </w:r>
          <w:r w:rsidRPr="001B5A5F">
            <w:rPr>
              <w:rStyle w:val="c0"/>
              <w:color w:val="000000"/>
              <w:sz w:val="28"/>
              <w:szCs w:val="28"/>
            </w:rPr>
            <w:t xml:space="preserve"> и приобщить дошкольников к музыкальному творчеству.</w:t>
          </w:r>
        </w:p>
        <w:p w:rsidR="007349E3" w:rsidRPr="001B5A5F" w:rsidRDefault="007349E3" w:rsidP="007349E3">
          <w:pPr>
            <w:pStyle w:val="aa"/>
            <w:shd w:val="clear" w:color="auto" w:fill="FFFFFF"/>
            <w:spacing w:before="0" w:beforeAutospacing="0" w:after="0" w:afterAutospacing="0" w:line="360" w:lineRule="auto"/>
            <w:ind w:firstLine="284"/>
            <w:jc w:val="both"/>
            <w:rPr>
              <w:rStyle w:val="c0"/>
              <w:b/>
              <w:color w:val="000000"/>
              <w:sz w:val="28"/>
              <w:szCs w:val="28"/>
            </w:rPr>
          </w:pPr>
          <w:r w:rsidRPr="001B5A5F">
            <w:rPr>
              <w:b/>
              <w:color w:val="111111"/>
              <w:sz w:val="28"/>
              <w:szCs w:val="28"/>
              <w:u w:val="single"/>
              <w:bdr w:val="none" w:sz="0" w:space="0" w:color="auto" w:frame="1"/>
            </w:rPr>
            <w:t>Задачи</w:t>
          </w:r>
          <w:r w:rsidRPr="001B5A5F">
            <w:rPr>
              <w:b/>
              <w:color w:val="111111"/>
              <w:sz w:val="28"/>
              <w:szCs w:val="28"/>
            </w:rPr>
            <w:t>:</w:t>
          </w:r>
          <w:r w:rsidRPr="001B5A5F">
            <w:rPr>
              <w:rStyle w:val="c0"/>
              <w:b/>
              <w:color w:val="000000"/>
              <w:sz w:val="28"/>
              <w:szCs w:val="28"/>
            </w:rPr>
            <w:t xml:space="preserve"> </w:t>
          </w:r>
        </w:p>
        <w:p w:rsidR="007349E3" w:rsidRDefault="007349E3" w:rsidP="007349E3">
          <w:pPr>
            <w:pStyle w:val="aa"/>
            <w:numPr>
              <w:ilvl w:val="0"/>
              <w:numId w:val="31"/>
            </w:numPr>
            <w:shd w:val="clear" w:color="auto" w:fill="FFFFFF"/>
            <w:spacing w:before="0" w:beforeAutospacing="0" w:after="0" w:afterAutospacing="0" w:line="360" w:lineRule="auto"/>
            <w:jc w:val="both"/>
            <w:rPr>
              <w:color w:val="111111"/>
              <w:sz w:val="28"/>
              <w:szCs w:val="28"/>
            </w:rPr>
          </w:pPr>
          <w:r w:rsidRPr="001B5A5F">
            <w:rPr>
              <w:rStyle w:val="c0"/>
              <w:color w:val="000000"/>
              <w:sz w:val="28"/>
              <w:szCs w:val="28"/>
            </w:rPr>
            <w:t>расширить музыкальный кругозор детей</w:t>
          </w:r>
          <w:r>
            <w:rPr>
              <w:rStyle w:val="c0"/>
              <w:color w:val="000000"/>
              <w:sz w:val="28"/>
              <w:szCs w:val="28"/>
            </w:rPr>
            <w:t>;</w:t>
          </w:r>
        </w:p>
        <w:p w:rsidR="007349E3" w:rsidRDefault="007349E3" w:rsidP="007349E3">
          <w:pPr>
            <w:pStyle w:val="aa"/>
            <w:numPr>
              <w:ilvl w:val="0"/>
              <w:numId w:val="31"/>
            </w:numPr>
            <w:shd w:val="clear" w:color="auto" w:fill="FFFFFF"/>
            <w:spacing w:before="0" w:beforeAutospacing="0" w:after="0" w:afterAutospacing="0" w:line="360" w:lineRule="auto"/>
            <w:jc w:val="both"/>
            <w:rPr>
              <w:color w:val="111111"/>
              <w:sz w:val="28"/>
              <w:szCs w:val="28"/>
            </w:rPr>
          </w:pPr>
          <w:r>
            <w:rPr>
              <w:color w:val="111111"/>
              <w:sz w:val="28"/>
              <w:szCs w:val="28"/>
            </w:rPr>
            <w:t>п</w:t>
          </w:r>
          <w:r w:rsidRPr="001B5A5F">
            <w:rPr>
              <w:rStyle w:val="ab"/>
              <w:b w:val="0"/>
              <w:color w:val="111111"/>
              <w:sz w:val="28"/>
              <w:szCs w:val="28"/>
              <w:bdr w:val="none" w:sz="0" w:space="0" w:color="auto" w:frame="1"/>
            </w:rPr>
            <w:t>ознакомить</w:t>
          </w:r>
          <w:r w:rsidRPr="001B5A5F">
            <w:rPr>
              <w:b/>
              <w:color w:val="111111"/>
              <w:sz w:val="28"/>
              <w:szCs w:val="28"/>
            </w:rPr>
            <w:t> </w:t>
          </w:r>
          <w:r w:rsidRPr="001B5A5F">
            <w:rPr>
              <w:color w:val="111111"/>
              <w:sz w:val="28"/>
              <w:szCs w:val="28"/>
            </w:rPr>
            <w:t>детей с авторами любимых п</w:t>
          </w:r>
          <w:r>
            <w:rPr>
              <w:color w:val="111111"/>
              <w:sz w:val="28"/>
              <w:szCs w:val="28"/>
            </w:rPr>
            <w:t>есен и музыкальных произведений;</w:t>
          </w:r>
        </w:p>
        <w:p w:rsidR="007349E3" w:rsidRPr="001B5A5F" w:rsidRDefault="007349E3" w:rsidP="007349E3">
          <w:pPr>
            <w:pStyle w:val="aa"/>
            <w:numPr>
              <w:ilvl w:val="0"/>
              <w:numId w:val="31"/>
            </w:numPr>
            <w:shd w:val="clear" w:color="auto" w:fill="FFFFFF"/>
            <w:spacing w:before="0" w:beforeAutospacing="0" w:after="0" w:afterAutospacing="0" w:line="360" w:lineRule="auto"/>
            <w:jc w:val="both"/>
            <w:rPr>
              <w:rStyle w:val="ab"/>
              <w:b w:val="0"/>
              <w:bCs w:val="0"/>
              <w:color w:val="111111"/>
              <w:sz w:val="28"/>
              <w:szCs w:val="28"/>
            </w:rPr>
          </w:pPr>
          <w:r>
            <w:rPr>
              <w:color w:val="111111"/>
              <w:sz w:val="28"/>
              <w:szCs w:val="28"/>
            </w:rPr>
            <w:t>в</w:t>
          </w:r>
          <w:r w:rsidRPr="001B5A5F">
            <w:rPr>
              <w:color w:val="111111"/>
              <w:sz w:val="28"/>
              <w:szCs w:val="28"/>
            </w:rPr>
            <w:t>спомнить и повторить детские песни  </w:t>
          </w:r>
          <w:r w:rsidRPr="001B5A5F">
            <w:rPr>
              <w:rStyle w:val="ab"/>
              <w:b w:val="0"/>
              <w:color w:val="111111"/>
              <w:sz w:val="28"/>
              <w:szCs w:val="28"/>
              <w:bdr w:val="none" w:sz="0" w:space="0" w:color="auto" w:frame="1"/>
            </w:rPr>
            <w:t>композиторов, которые ранее разучивались</w:t>
          </w:r>
          <w:r>
            <w:rPr>
              <w:rStyle w:val="ab"/>
              <w:b w:val="0"/>
              <w:color w:val="111111"/>
              <w:sz w:val="28"/>
              <w:szCs w:val="28"/>
              <w:bdr w:val="none" w:sz="0" w:space="0" w:color="auto" w:frame="1"/>
            </w:rPr>
            <w:t>;</w:t>
          </w:r>
        </w:p>
        <w:p w:rsidR="007349E3" w:rsidRDefault="007349E3" w:rsidP="007349E3">
          <w:pPr>
            <w:pStyle w:val="aa"/>
            <w:numPr>
              <w:ilvl w:val="0"/>
              <w:numId w:val="31"/>
            </w:numPr>
            <w:shd w:val="clear" w:color="auto" w:fill="FFFFFF"/>
            <w:spacing w:before="0" w:beforeAutospacing="0" w:after="0" w:afterAutospacing="0" w:line="360" w:lineRule="auto"/>
            <w:jc w:val="both"/>
            <w:rPr>
              <w:color w:val="111111"/>
              <w:sz w:val="28"/>
              <w:szCs w:val="28"/>
            </w:rPr>
          </w:pPr>
          <w:r>
            <w:rPr>
              <w:rStyle w:val="ab"/>
              <w:b w:val="0"/>
              <w:color w:val="111111"/>
              <w:sz w:val="28"/>
              <w:szCs w:val="28"/>
              <w:bdr w:val="none" w:sz="0" w:space="0" w:color="auto" w:frame="1"/>
            </w:rPr>
            <w:t>з</w:t>
          </w:r>
          <w:r w:rsidRPr="001B5A5F">
            <w:rPr>
              <w:color w:val="111111"/>
              <w:sz w:val="28"/>
              <w:szCs w:val="28"/>
            </w:rPr>
            <w:t>акреплять знания детей о</w:t>
          </w:r>
          <w:r>
            <w:rPr>
              <w:color w:val="111111"/>
              <w:sz w:val="28"/>
              <w:szCs w:val="28"/>
            </w:rPr>
            <w:t xml:space="preserve"> видах музыкальных инструментов;</w:t>
          </w:r>
        </w:p>
        <w:p w:rsidR="007349E3" w:rsidRDefault="007349E3" w:rsidP="007349E3">
          <w:pPr>
            <w:pStyle w:val="aa"/>
            <w:numPr>
              <w:ilvl w:val="0"/>
              <w:numId w:val="31"/>
            </w:numPr>
            <w:shd w:val="clear" w:color="auto" w:fill="FFFFFF"/>
            <w:spacing w:before="0" w:beforeAutospacing="0" w:after="0" w:afterAutospacing="0" w:line="360" w:lineRule="auto"/>
            <w:jc w:val="both"/>
            <w:rPr>
              <w:color w:val="111111"/>
              <w:sz w:val="28"/>
              <w:szCs w:val="28"/>
            </w:rPr>
          </w:pPr>
          <w:r>
            <w:rPr>
              <w:color w:val="111111"/>
              <w:sz w:val="28"/>
              <w:szCs w:val="28"/>
            </w:rPr>
            <w:t>р</w:t>
          </w:r>
          <w:r w:rsidRPr="001B5A5F">
            <w:rPr>
              <w:color w:val="111111"/>
              <w:sz w:val="28"/>
              <w:szCs w:val="28"/>
            </w:rPr>
            <w:t>азвивать музыкальную активность и творческие способности детей</w:t>
          </w:r>
          <w:r>
            <w:rPr>
              <w:color w:val="111111"/>
              <w:sz w:val="28"/>
              <w:szCs w:val="28"/>
            </w:rPr>
            <w:t>;</w:t>
          </w:r>
        </w:p>
        <w:p w:rsidR="007349E3" w:rsidRPr="001B5A5F" w:rsidRDefault="007349E3" w:rsidP="007349E3">
          <w:pPr>
            <w:pStyle w:val="aa"/>
            <w:numPr>
              <w:ilvl w:val="0"/>
              <w:numId w:val="31"/>
            </w:numPr>
            <w:shd w:val="clear" w:color="auto" w:fill="FFFFFF"/>
            <w:spacing w:before="0" w:beforeAutospacing="0" w:after="0" w:afterAutospacing="0" w:line="360" w:lineRule="auto"/>
            <w:jc w:val="both"/>
            <w:rPr>
              <w:rStyle w:val="c0"/>
              <w:color w:val="111111"/>
              <w:sz w:val="28"/>
              <w:szCs w:val="28"/>
            </w:rPr>
          </w:pPr>
          <w:r w:rsidRPr="001B5A5F">
            <w:rPr>
              <w:rStyle w:val="c0"/>
              <w:color w:val="000000"/>
              <w:sz w:val="28"/>
              <w:szCs w:val="28"/>
            </w:rPr>
            <w:t>активизировать музыкальное творчество детей</w:t>
          </w:r>
          <w:r>
            <w:rPr>
              <w:rStyle w:val="c0"/>
              <w:color w:val="000000"/>
              <w:sz w:val="28"/>
              <w:szCs w:val="28"/>
            </w:rPr>
            <w:t>;</w:t>
          </w:r>
        </w:p>
        <w:p w:rsidR="007349E3" w:rsidRPr="001B5A5F" w:rsidRDefault="007349E3" w:rsidP="007349E3">
          <w:pPr>
            <w:pStyle w:val="aa"/>
            <w:numPr>
              <w:ilvl w:val="0"/>
              <w:numId w:val="31"/>
            </w:numPr>
            <w:shd w:val="clear" w:color="auto" w:fill="FFFFFF"/>
            <w:spacing w:before="0" w:beforeAutospacing="0" w:after="0" w:afterAutospacing="0" w:line="360" w:lineRule="auto"/>
            <w:jc w:val="both"/>
            <w:rPr>
              <w:color w:val="111111"/>
              <w:sz w:val="28"/>
              <w:szCs w:val="28"/>
            </w:rPr>
          </w:pPr>
          <w:r w:rsidRPr="001B5A5F">
            <w:rPr>
              <w:rStyle w:val="c0"/>
              <w:color w:val="000000"/>
              <w:sz w:val="28"/>
              <w:szCs w:val="28"/>
            </w:rPr>
            <w:t>развивать коммуникативные способности.</w:t>
          </w:r>
        </w:p>
        <w:p w:rsidR="007349E3" w:rsidRPr="001B5A5F" w:rsidRDefault="007349E3" w:rsidP="007349E3">
          <w:pPr>
            <w:rPr>
              <w:rFonts w:asciiTheme="majorHAnsi" w:hAnsiTheme="majorHAnsi"/>
              <w:sz w:val="16"/>
              <w:szCs w:val="16"/>
            </w:rPr>
          </w:pPr>
        </w:p>
        <w:p w:rsidR="007349E3" w:rsidRDefault="00EF700D">
          <w:pPr>
            <w:spacing w:after="200" w:line="276" w:lineRule="auto"/>
            <w:rPr>
              <w:noProof/>
            </w:rPr>
          </w:pPr>
        </w:p>
      </w:sdtContent>
    </w:sdt>
    <w:p w:rsidR="007349E3" w:rsidRDefault="007349E3"/>
    <w:tbl>
      <w:tblPr>
        <w:tblStyle w:val="a5"/>
        <w:tblW w:w="0" w:type="auto"/>
        <w:tblLook w:val="04A0"/>
      </w:tblPr>
      <w:tblGrid>
        <w:gridCol w:w="7866"/>
        <w:gridCol w:w="7770"/>
      </w:tblGrid>
      <w:tr w:rsidR="008C02EE" w:rsidTr="00F9433E">
        <w:tc>
          <w:tcPr>
            <w:tcW w:w="7866" w:type="dxa"/>
          </w:tcPr>
          <w:p w:rsidR="008C02EE" w:rsidRPr="00F9433E" w:rsidRDefault="008C02EE" w:rsidP="00F9433E">
            <w:pPr>
              <w:jc w:val="center"/>
              <w:rPr>
                <w:rFonts w:asciiTheme="majorHAnsi" w:hAnsiTheme="majorHAnsi"/>
                <w:color w:val="0000CC"/>
                <w:sz w:val="16"/>
                <w:szCs w:val="16"/>
              </w:rPr>
            </w:pPr>
            <w:r w:rsidRPr="00F9433E">
              <w:rPr>
                <w:noProof/>
              </w:rPr>
              <w:lastRenderedPageBreak/>
              <w:drawing>
                <wp:inline distT="0" distB="0" distL="0" distR="0">
                  <wp:extent cx="4743450" cy="6417246"/>
                  <wp:effectExtent l="19050" t="0" r="0" b="0"/>
                  <wp:docPr id="3" name="Рисунок 1" descr="https://magisteria.ru/wp-content/uploads/2016/11/Iogann-Sebastyan-Bah-nem.-Johann-Sebastian-Bach_-1685-1750-768x1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gisteria.ru/wp-content/uploads/2016/11/Iogann-Sebastyan-Bah-nem.-Johann-Sebastian-Bach_-1685-1750-768x1039.jpeg"/>
                          <pic:cNvPicPr>
                            <a:picLocks noChangeAspect="1" noChangeArrowheads="1"/>
                          </pic:cNvPicPr>
                        </pic:nvPicPr>
                        <pic:blipFill>
                          <a:blip r:embed="rId7"/>
                          <a:srcRect/>
                          <a:stretch>
                            <a:fillRect/>
                          </a:stretch>
                        </pic:blipFill>
                        <pic:spPr bwMode="auto">
                          <a:xfrm>
                            <a:off x="0" y="0"/>
                            <a:ext cx="4743450" cy="6417246"/>
                          </a:xfrm>
                          <a:prstGeom prst="rect">
                            <a:avLst/>
                          </a:prstGeom>
                          <a:noFill/>
                          <a:ln w="9525">
                            <a:noFill/>
                            <a:miter lim="800000"/>
                            <a:headEnd/>
                            <a:tailEnd/>
                          </a:ln>
                        </pic:spPr>
                      </pic:pic>
                    </a:graphicData>
                  </a:graphic>
                </wp:inline>
              </w:drawing>
            </w:r>
          </w:p>
          <w:p w:rsidR="008C02EE" w:rsidRPr="00F9433E" w:rsidRDefault="008C02EE" w:rsidP="00F9433E">
            <w:pPr>
              <w:jc w:val="center"/>
              <w:rPr>
                <w:rFonts w:asciiTheme="majorHAnsi" w:hAnsiTheme="majorHAnsi"/>
                <w:color w:val="0000CC"/>
                <w:sz w:val="16"/>
                <w:szCs w:val="16"/>
              </w:rPr>
            </w:pPr>
          </w:p>
        </w:tc>
        <w:tc>
          <w:tcPr>
            <w:tcW w:w="7770" w:type="dxa"/>
          </w:tcPr>
          <w:p w:rsidR="008C02EE" w:rsidRPr="00066D0C" w:rsidRDefault="008C02EE" w:rsidP="00066D0C">
            <w:pPr>
              <w:jc w:val="center"/>
              <w:rPr>
                <w:b/>
                <w:color w:val="FF0000"/>
                <w:sz w:val="32"/>
                <w:szCs w:val="32"/>
              </w:rPr>
            </w:pPr>
            <w:r w:rsidRPr="00066D0C">
              <w:rPr>
                <w:b/>
                <w:color w:val="FF0000"/>
                <w:sz w:val="32"/>
                <w:szCs w:val="32"/>
              </w:rPr>
              <w:t>ИОГАН СЕБАСТЬЯН БАХ</w:t>
            </w:r>
          </w:p>
          <w:p w:rsidR="008C02EE" w:rsidRPr="00066D0C" w:rsidRDefault="008C02EE" w:rsidP="00066D0C">
            <w:pPr>
              <w:jc w:val="center"/>
              <w:rPr>
                <w:b/>
                <w:color w:val="FF0000"/>
                <w:sz w:val="32"/>
                <w:szCs w:val="32"/>
              </w:rPr>
            </w:pPr>
            <w:r w:rsidRPr="00066D0C">
              <w:rPr>
                <w:b/>
                <w:color w:val="FF0000"/>
                <w:sz w:val="32"/>
                <w:szCs w:val="32"/>
              </w:rPr>
              <w:t>Германия, 1685 – 1750</w:t>
            </w:r>
          </w:p>
          <w:p w:rsidR="008C02EE" w:rsidRPr="00066D0C" w:rsidRDefault="008C02EE" w:rsidP="00066D0C">
            <w:pPr>
              <w:pStyle w:val="a6"/>
              <w:spacing w:line="240" w:lineRule="auto"/>
              <w:ind w:firstLine="0"/>
              <w:rPr>
                <w:szCs w:val="28"/>
              </w:rPr>
            </w:pPr>
            <w:r w:rsidRPr="00066D0C">
              <w:rPr>
                <w:szCs w:val="28"/>
              </w:rPr>
              <w:t>Иоганн Себастьян появился на свет в семье, которая считается крупнейшей музыкальной династией в Германии. Из предков Баха особенно прославились Фейт Бах – пекарь, который играл на цитре, и Иоганнес Бах – городской музыкант в Эрфурте. Потомки последнего стали настолько известны, что в некоторых средневековых немецких диалектах фамилия «Bach» стала нарицательной и получила значение «городской музыкант».В 721 год – Иоганн Бах женится второй раз на дочери придворного музыканта из Вейсенфельде Анне Магдалине Вилькен. Она также представляет музыкальную династию, обладает красивым голосом и хорошим слухом. Помогая мужу, Анна Магдалена переписала множество его произведений. Второй брак становится для композитора гораздо более удачным, чем первый. Для любимой Анны Магдалины Бах создает «Нотную тетрадь Анны Магдалины Бах». Во этом браке у Баха рождается 13 детей, но выживают из них шестеро. К 1740 году достиг наибольшей известности, но стал вести наиболее замкнутый образ жизни, отдавая все свое время своим высокоталантливым детям, чья слава в дальнейшем затмила славу отца. Последние годы своей жизни Бах страдал болезнью глаз, перенес операцию, ослеп. Скончался в возрасте 65 лет, 27 июля 1750 года.</w:t>
            </w:r>
          </w:p>
          <w:p w:rsidR="008C02EE" w:rsidRPr="00066D0C" w:rsidRDefault="008C02EE" w:rsidP="00066D0C">
            <w:pPr>
              <w:pStyle w:val="a8"/>
              <w:spacing w:before="0" w:after="0"/>
              <w:ind w:left="0"/>
              <w:jc w:val="both"/>
              <w:rPr>
                <w:sz w:val="28"/>
                <w:szCs w:val="28"/>
              </w:rPr>
            </w:pPr>
            <w:r w:rsidRPr="00066D0C">
              <w:rPr>
                <w:b/>
                <w:sz w:val="28"/>
                <w:szCs w:val="28"/>
              </w:rPr>
              <w:t>Для детей написаны:</w:t>
            </w:r>
            <w:r w:rsidRPr="00066D0C">
              <w:rPr>
                <w:sz w:val="28"/>
                <w:szCs w:val="28"/>
              </w:rPr>
              <w:t xml:space="preserve"> Сюита для флейты и струнных «Шутка», Соната для флейты и клавесина,  Сюита для оркестра № 3, Прелюдию для лютни, Брандербергский концерт, Концерт для скрипки и габоя, Сюита для виолончели, Ряд концертов для 4-х клавесинов, Музыкальное приношение, Партита для скрипки № 3, Токката и фуга ре минор.</w:t>
            </w:r>
          </w:p>
          <w:p w:rsidR="008C02EE" w:rsidRPr="00066D0C" w:rsidRDefault="008C02EE" w:rsidP="00066D0C">
            <w:pPr>
              <w:jc w:val="both"/>
              <w:rPr>
                <w:b/>
                <w:i/>
                <w:color w:val="0000CC"/>
                <w:sz w:val="28"/>
                <w:szCs w:val="28"/>
              </w:rPr>
            </w:pPr>
          </w:p>
        </w:tc>
      </w:tr>
      <w:tr w:rsidR="008C02EE" w:rsidTr="00F9433E">
        <w:tc>
          <w:tcPr>
            <w:tcW w:w="7866" w:type="dxa"/>
          </w:tcPr>
          <w:p w:rsidR="008C02EE" w:rsidRDefault="008C02EE" w:rsidP="00F9433E">
            <w:pPr>
              <w:jc w:val="center"/>
              <w:rPr>
                <w:rFonts w:asciiTheme="majorHAnsi" w:hAnsiTheme="majorHAnsi"/>
                <w:color w:val="0000CC"/>
                <w:sz w:val="16"/>
                <w:szCs w:val="16"/>
              </w:rPr>
            </w:pPr>
            <w:r w:rsidRPr="00F9433E">
              <w:rPr>
                <w:noProof/>
              </w:rPr>
              <w:lastRenderedPageBreak/>
              <w:drawing>
                <wp:inline distT="0" distB="0" distL="0" distR="0">
                  <wp:extent cx="4762500" cy="6350000"/>
                  <wp:effectExtent l="19050" t="0" r="0" b="0"/>
                  <wp:docPr id="5" name="Рисунок 4" descr="https://24smi.org/public/media/resize/660x-/celebrity/2017/02/07/5PHs0iOP2D46_petr-chaikovsk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4smi.org/public/media/resize/660x-/celebrity/2017/02/07/5PHs0iOP2D46_petr-chaikovskii.jpg"/>
                          <pic:cNvPicPr>
                            <a:picLocks noChangeAspect="1" noChangeArrowheads="1"/>
                          </pic:cNvPicPr>
                        </pic:nvPicPr>
                        <pic:blipFill>
                          <a:blip r:embed="rId8"/>
                          <a:srcRect/>
                          <a:stretch>
                            <a:fillRect/>
                          </a:stretch>
                        </pic:blipFill>
                        <pic:spPr bwMode="auto">
                          <a:xfrm>
                            <a:off x="0" y="0"/>
                            <a:ext cx="4762500" cy="6350000"/>
                          </a:xfrm>
                          <a:prstGeom prst="rect">
                            <a:avLst/>
                          </a:prstGeom>
                          <a:noFill/>
                          <a:ln w="9525">
                            <a:noFill/>
                            <a:miter lim="800000"/>
                            <a:headEnd/>
                            <a:tailEnd/>
                          </a:ln>
                        </pic:spPr>
                      </pic:pic>
                    </a:graphicData>
                  </a:graphic>
                </wp:inline>
              </w:drawing>
            </w:r>
          </w:p>
          <w:p w:rsidR="00F9433E" w:rsidRDefault="00F9433E" w:rsidP="00F9433E">
            <w:pPr>
              <w:jc w:val="center"/>
              <w:rPr>
                <w:rFonts w:asciiTheme="majorHAnsi" w:hAnsiTheme="majorHAnsi"/>
                <w:color w:val="0000CC"/>
                <w:sz w:val="16"/>
                <w:szCs w:val="16"/>
              </w:rPr>
            </w:pPr>
          </w:p>
          <w:p w:rsidR="00F9433E" w:rsidRPr="00F9433E" w:rsidRDefault="00F9433E" w:rsidP="00F9433E">
            <w:pPr>
              <w:jc w:val="center"/>
              <w:rPr>
                <w:rFonts w:asciiTheme="majorHAnsi" w:hAnsiTheme="majorHAnsi"/>
                <w:color w:val="0000CC"/>
                <w:sz w:val="16"/>
                <w:szCs w:val="16"/>
              </w:rPr>
            </w:pPr>
          </w:p>
        </w:tc>
        <w:tc>
          <w:tcPr>
            <w:tcW w:w="7770" w:type="dxa"/>
          </w:tcPr>
          <w:p w:rsidR="008C02EE" w:rsidRPr="00066D0C" w:rsidRDefault="008C02EE" w:rsidP="00066D0C">
            <w:pPr>
              <w:jc w:val="center"/>
              <w:rPr>
                <w:b/>
                <w:color w:val="FF0000"/>
                <w:sz w:val="32"/>
                <w:szCs w:val="32"/>
              </w:rPr>
            </w:pPr>
            <w:r w:rsidRPr="00066D0C">
              <w:rPr>
                <w:b/>
                <w:color w:val="FF0000"/>
                <w:sz w:val="32"/>
                <w:szCs w:val="32"/>
              </w:rPr>
              <w:t>ПЕТР ИЛЬИЧ ЧАЙКОВСКИЙ</w:t>
            </w:r>
          </w:p>
          <w:p w:rsidR="008C02EE" w:rsidRPr="00066D0C" w:rsidRDefault="008C02EE" w:rsidP="00066D0C">
            <w:pPr>
              <w:jc w:val="center"/>
              <w:rPr>
                <w:b/>
                <w:color w:val="FF0000"/>
                <w:sz w:val="32"/>
                <w:szCs w:val="32"/>
              </w:rPr>
            </w:pPr>
            <w:r w:rsidRPr="00066D0C">
              <w:rPr>
                <w:b/>
                <w:color w:val="FF0000"/>
                <w:sz w:val="32"/>
                <w:szCs w:val="32"/>
              </w:rPr>
              <w:t>Россия, 07.05.1840 - 6.11.1893</w:t>
            </w:r>
          </w:p>
          <w:p w:rsidR="008C02EE" w:rsidRPr="00066D0C" w:rsidRDefault="008C02EE" w:rsidP="00066D0C">
            <w:pPr>
              <w:jc w:val="both"/>
              <w:rPr>
                <w:sz w:val="28"/>
                <w:szCs w:val="28"/>
              </w:rPr>
            </w:pPr>
            <w:r w:rsidRPr="00066D0C">
              <w:rPr>
                <w:sz w:val="28"/>
                <w:szCs w:val="28"/>
              </w:rPr>
              <w:t xml:space="preserve">Петр Ильич Чайковский родился в уральском городе Воткинске, в семье горного инженера. </w:t>
            </w:r>
            <w:r w:rsidRPr="00066D0C">
              <w:rPr>
                <w:color w:val="000000"/>
                <w:sz w:val="28"/>
                <w:szCs w:val="28"/>
              </w:rPr>
              <w:t xml:space="preserve">Чайковский вырос в очень культурной семье. </w:t>
            </w:r>
            <w:r w:rsidRPr="00066D0C">
              <w:rPr>
                <w:sz w:val="28"/>
                <w:szCs w:val="28"/>
              </w:rPr>
              <w:t xml:space="preserve">Тяга к музицированию и незаурядные способности проявились в мальчике с раннего детства, однако, когда ему исполнилось 10 лет, родители определили его в Петербургское училище правоведения. </w:t>
            </w:r>
            <w:r w:rsidRPr="00066D0C">
              <w:rPr>
                <w:color w:val="000000"/>
                <w:sz w:val="28"/>
                <w:szCs w:val="28"/>
              </w:rPr>
              <w:t xml:space="preserve">Он учился фортепьянной игре, слушал немногочисленных пианистов-любителей, посещавших их дом. </w:t>
            </w:r>
            <w:r w:rsidRPr="00066D0C">
              <w:rPr>
                <w:sz w:val="28"/>
                <w:szCs w:val="28"/>
              </w:rPr>
              <w:t>В 1861 году Чайковский начал заниматься в музыкой и в начале 1866 года переехал в Москву, где стал преподавать в Музыкальных классах.</w:t>
            </w:r>
          </w:p>
          <w:p w:rsidR="008C02EE" w:rsidRPr="00066D0C" w:rsidRDefault="008C02EE" w:rsidP="00066D0C">
            <w:pPr>
              <w:jc w:val="both"/>
              <w:rPr>
                <w:sz w:val="28"/>
                <w:szCs w:val="28"/>
              </w:rPr>
            </w:pPr>
            <w:r w:rsidRPr="00066D0C">
              <w:rPr>
                <w:sz w:val="28"/>
                <w:szCs w:val="28"/>
              </w:rPr>
              <w:t>В 1877 году Чайковский уезжает в Петербург, оттуда - за границу; он живет в Швейцарии, затем в Италии и Франции до 1885 года.</w:t>
            </w:r>
          </w:p>
          <w:p w:rsidR="008C02EE" w:rsidRPr="00066D0C" w:rsidRDefault="008C02EE" w:rsidP="00066D0C">
            <w:pPr>
              <w:jc w:val="both"/>
              <w:rPr>
                <w:color w:val="000000"/>
                <w:sz w:val="28"/>
                <w:szCs w:val="28"/>
              </w:rPr>
            </w:pPr>
            <w:r w:rsidRPr="00066D0C">
              <w:rPr>
                <w:sz w:val="28"/>
                <w:szCs w:val="28"/>
              </w:rPr>
              <w:t>С 1887 года ежегодно Чайковский отправлялся в концертные турне по странам Европы, пропагандируя свою музыку.</w:t>
            </w:r>
            <w:r w:rsidRPr="00066D0C">
              <w:rPr>
                <w:color w:val="000000"/>
                <w:sz w:val="28"/>
                <w:szCs w:val="28"/>
              </w:rPr>
              <w:t xml:space="preserve"> Очень скоро Чайковский приобретает мировую славу, его произведения исполняются в России и за рубежом. Часто он сам дирижирует своими сочинениями на родине, в разных странах Европы и в Америке.</w:t>
            </w:r>
            <w:r w:rsidRPr="00066D0C">
              <w:rPr>
                <w:color w:val="000000"/>
                <w:sz w:val="28"/>
                <w:szCs w:val="28"/>
              </w:rPr>
              <w:br/>
              <w:t>Чайковский писал оперы и балеты, симфонические произведения и камерные ансамбли, романсы, фортепьянные и скрипичные пьесы. Во всех жанрах он создал произведения, любимые всем миром.</w:t>
            </w:r>
          </w:p>
          <w:p w:rsidR="008C02EE" w:rsidRPr="00066D0C" w:rsidRDefault="008C02EE" w:rsidP="00066D0C">
            <w:pPr>
              <w:jc w:val="both"/>
              <w:rPr>
                <w:b/>
                <w:i/>
                <w:color w:val="0000CC"/>
                <w:sz w:val="28"/>
                <w:szCs w:val="28"/>
              </w:rPr>
            </w:pPr>
            <w:r w:rsidRPr="00066D0C">
              <w:rPr>
                <w:b/>
                <w:sz w:val="28"/>
                <w:szCs w:val="28"/>
              </w:rPr>
              <w:t xml:space="preserve">Для детей написаны: </w:t>
            </w:r>
            <w:r w:rsidRPr="00066D0C">
              <w:rPr>
                <w:sz w:val="28"/>
                <w:szCs w:val="28"/>
              </w:rPr>
              <w:t>Сюита № 1, № 2, № 4; Симфония № 2, №5; Балеты «Лебединое озеро», «Щелкунчик»; Детский Альбом (песни, танцы, игры).</w:t>
            </w:r>
          </w:p>
        </w:tc>
      </w:tr>
      <w:tr w:rsidR="008C02EE" w:rsidTr="00F9433E">
        <w:tc>
          <w:tcPr>
            <w:tcW w:w="7866" w:type="dxa"/>
          </w:tcPr>
          <w:p w:rsidR="008C02EE" w:rsidRDefault="008C02EE" w:rsidP="00F9433E">
            <w:pPr>
              <w:jc w:val="center"/>
              <w:rPr>
                <w:rFonts w:asciiTheme="majorHAnsi" w:hAnsiTheme="majorHAnsi"/>
                <w:color w:val="0000CC"/>
                <w:sz w:val="16"/>
                <w:szCs w:val="16"/>
              </w:rPr>
            </w:pPr>
            <w:r w:rsidRPr="00F9433E">
              <w:rPr>
                <w:noProof/>
              </w:rPr>
              <w:lastRenderedPageBreak/>
              <w:drawing>
                <wp:inline distT="0" distB="0" distL="0" distR="0">
                  <wp:extent cx="4829176" cy="6438900"/>
                  <wp:effectExtent l="19050" t="0" r="9524" b="0"/>
                  <wp:docPr id="16" name="Рисунок 16" descr="https://24smi.org/public/media/resize/660x-/celebrity/2018/02/02/es9n0rqgdvgn-iogann-shtr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24smi.org/public/media/resize/660x-/celebrity/2018/02/02/es9n0rqgdvgn-iogann-shtraus.jpg"/>
                          <pic:cNvPicPr>
                            <a:picLocks noChangeAspect="1" noChangeArrowheads="1"/>
                          </pic:cNvPicPr>
                        </pic:nvPicPr>
                        <pic:blipFill>
                          <a:blip r:embed="rId9"/>
                          <a:srcRect/>
                          <a:stretch>
                            <a:fillRect/>
                          </a:stretch>
                        </pic:blipFill>
                        <pic:spPr bwMode="auto">
                          <a:xfrm>
                            <a:off x="0" y="0"/>
                            <a:ext cx="4831958" cy="6442609"/>
                          </a:xfrm>
                          <a:prstGeom prst="rect">
                            <a:avLst/>
                          </a:prstGeom>
                          <a:noFill/>
                          <a:ln w="9525">
                            <a:noFill/>
                            <a:miter lim="800000"/>
                            <a:headEnd/>
                            <a:tailEnd/>
                          </a:ln>
                        </pic:spPr>
                      </pic:pic>
                    </a:graphicData>
                  </a:graphic>
                </wp:inline>
              </w:drawing>
            </w:r>
          </w:p>
          <w:p w:rsidR="00F9433E" w:rsidRPr="00F9433E" w:rsidRDefault="00F9433E" w:rsidP="00F9433E">
            <w:pPr>
              <w:jc w:val="center"/>
              <w:rPr>
                <w:rFonts w:asciiTheme="majorHAnsi" w:hAnsiTheme="majorHAnsi"/>
                <w:color w:val="0000CC"/>
                <w:sz w:val="16"/>
                <w:szCs w:val="16"/>
              </w:rPr>
            </w:pPr>
          </w:p>
        </w:tc>
        <w:tc>
          <w:tcPr>
            <w:tcW w:w="7770" w:type="dxa"/>
          </w:tcPr>
          <w:p w:rsidR="008C02EE" w:rsidRPr="00066D0C" w:rsidRDefault="008C02EE" w:rsidP="00066D0C">
            <w:pPr>
              <w:jc w:val="center"/>
              <w:rPr>
                <w:b/>
                <w:color w:val="FF0000"/>
                <w:sz w:val="32"/>
                <w:szCs w:val="32"/>
              </w:rPr>
            </w:pPr>
            <w:r w:rsidRPr="00066D0C">
              <w:rPr>
                <w:b/>
                <w:color w:val="FF0000"/>
                <w:sz w:val="32"/>
                <w:szCs w:val="32"/>
              </w:rPr>
              <w:t>ИОГАН ШТРАУС (СЫН)</w:t>
            </w:r>
          </w:p>
          <w:p w:rsidR="008C02EE" w:rsidRPr="00066D0C" w:rsidRDefault="008C02EE" w:rsidP="00066D0C">
            <w:pPr>
              <w:jc w:val="center"/>
              <w:rPr>
                <w:b/>
                <w:color w:val="FF0000"/>
                <w:sz w:val="32"/>
                <w:szCs w:val="32"/>
              </w:rPr>
            </w:pPr>
            <w:r w:rsidRPr="00066D0C">
              <w:rPr>
                <w:b/>
                <w:color w:val="FF0000"/>
                <w:sz w:val="32"/>
                <w:szCs w:val="32"/>
              </w:rPr>
              <w:t>Австрия, 1825-1899</w:t>
            </w:r>
          </w:p>
          <w:p w:rsidR="008C02EE" w:rsidRPr="00066D0C" w:rsidRDefault="008C02EE" w:rsidP="00066D0C">
            <w:pPr>
              <w:jc w:val="both"/>
              <w:rPr>
                <w:sz w:val="28"/>
                <w:szCs w:val="28"/>
              </w:rPr>
            </w:pPr>
            <w:r w:rsidRPr="00066D0C">
              <w:rPr>
                <w:sz w:val="28"/>
                <w:szCs w:val="28"/>
              </w:rPr>
              <w:t>Иоганн Штраус-сын родился в Вене. Его отец, тоже Иоганн, прежде чем стать скрипачом, перепробовал несколько профессий, и в конце концов именно на музыкальном поприще добился больших успехов.</w:t>
            </w:r>
          </w:p>
          <w:p w:rsidR="008C02EE" w:rsidRPr="00066D0C" w:rsidRDefault="008C02EE" w:rsidP="00066D0C">
            <w:pPr>
              <w:jc w:val="both"/>
              <w:rPr>
                <w:sz w:val="28"/>
                <w:szCs w:val="28"/>
              </w:rPr>
            </w:pPr>
            <w:r w:rsidRPr="00066D0C">
              <w:rPr>
                <w:sz w:val="28"/>
                <w:szCs w:val="28"/>
              </w:rPr>
              <w:t>Дети росли в атмосфере, насыщенной музыкой, и все были музыкальны. Наконец в свои девятнадцать лет Иоганн Штраус собрал небольшой ансамбль и получил в венском магистрате официальное право зарабатывать на жизнь дирижированием.</w:t>
            </w:r>
          </w:p>
          <w:p w:rsidR="008C02EE" w:rsidRPr="00066D0C" w:rsidRDefault="008C02EE" w:rsidP="00066D0C">
            <w:pPr>
              <w:jc w:val="both"/>
              <w:rPr>
                <w:sz w:val="28"/>
                <w:szCs w:val="28"/>
              </w:rPr>
            </w:pPr>
          </w:p>
          <w:p w:rsidR="008C02EE" w:rsidRPr="00066D0C" w:rsidRDefault="008C02EE" w:rsidP="00066D0C">
            <w:pPr>
              <w:jc w:val="both"/>
              <w:rPr>
                <w:b/>
                <w:sz w:val="28"/>
                <w:szCs w:val="28"/>
              </w:rPr>
            </w:pPr>
            <w:r w:rsidRPr="00066D0C">
              <w:rPr>
                <w:b/>
                <w:sz w:val="28"/>
                <w:szCs w:val="28"/>
              </w:rPr>
              <w:t>Для детей написаны:</w:t>
            </w:r>
          </w:p>
          <w:p w:rsidR="008C02EE" w:rsidRPr="00066D0C" w:rsidRDefault="008C02EE" w:rsidP="00066D0C">
            <w:pPr>
              <w:jc w:val="both"/>
              <w:rPr>
                <w:sz w:val="28"/>
                <w:szCs w:val="28"/>
              </w:rPr>
            </w:pPr>
            <w:r w:rsidRPr="00066D0C">
              <w:rPr>
                <w:sz w:val="28"/>
                <w:szCs w:val="28"/>
              </w:rPr>
              <w:t xml:space="preserve">Тик-Так, Персидский марш, Вальсы, </w:t>
            </w:r>
            <w:r w:rsidRPr="00066D0C">
              <w:rPr>
                <w:sz w:val="28"/>
                <w:szCs w:val="28"/>
              </w:rPr>
              <w:tab/>
              <w:t>Звуки единства, Где цветут лимонные деревья, Увертюра к опере "Летучая мышь"</w:t>
            </w:r>
          </w:p>
          <w:p w:rsidR="008C02EE" w:rsidRPr="00066D0C" w:rsidRDefault="008C02EE" w:rsidP="00066D0C">
            <w:pPr>
              <w:jc w:val="both"/>
              <w:rPr>
                <w:b/>
                <w:i/>
                <w:color w:val="0000CC"/>
                <w:sz w:val="28"/>
                <w:szCs w:val="28"/>
              </w:rPr>
            </w:pPr>
          </w:p>
        </w:tc>
      </w:tr>
      <w:tr w:rsidR="008C02EE" w:rsidTr="00F9433E">
        <w:tc>
          <w:tcPr>
            <w:tcW w:w="7866" w:type="dxa"/>
          </w:tcPr>
          <w:p w:rsidR="008C02EE" w:rsidRDefault="008C02EE" w:rsidP="00F9433E">
            <w:pPr>
              <w:jc w:val="center"/>
              <w:rPr>
                <w:rFonts w:asciiTheme="majorHAnsi" w:hAnsiTheme="majorHAnsi"/>
                <w:color w:val="0000CC"/>
                <w:sz w:val="16"/>
                <w:szCs w:val="16"/>
              </w:rPr>
            </w:pPr>
            <w:r w:rsidRPr="00F9433E">
              <w:rPr>
                <w:noProof/>
              </w:rPr>
              <w:lastRenderedPageBreak/>
              <w:drawing>
                <wp:inline distT="0" distB="0" distL="0" distR="0">
                  <wp:extent cx="4800600" cy="6137096"/>
                  <wp:effectExtent l="19050" t="0" r="0" b="0"/>
                  <wp:docPr id="11" name="Рисунок 22" descr="http://tunnel.ru/media/images/2017-06/post/10714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unnel.ru/media/images/2017-06/post/107147/1.jpeg"/>
                          <pic:cNvPicPr>
                            <a:picLocks noChangeAspect="1" noChangeArrowheads="1"/>
                          </pic:cNvPicPr>
                        </pic:nvPicPr>
                        <pic:blipFill>
                          <a:blip r:embed="rId10"/>
                          <a:srcRect/>
                          <a:stretch>
                            <a:fillRect/>
                          </a:stretch>
                        </pic:blipFill>
                        <pic:spPr bwMode="auto">
                          <a:xfrm>
                            <a:off x="0" y="0"/>
                            <a:ext cx="4800600" cy="6137096"/>
                          </a:xfrm>
                          <a:prstGeom prst="rect">
                            <a:avLst/>
                          </a:prstGeom>
                          <a:noFill/>
                          <a:ln w="9525">
                            <a:noFill/>
                            <a:miter lim="800000"/>
                            <a:headEnd/>
                            <a:tailEnd/>
                          </a:ln>
                        </pic:spPr>
                      </pic:pic>
                    </a:graphicData>
                  </a:graphic>
                </wp:inline>
              </w:drawing>
            </w:r>
          </w:p>
          <w:p w:rsidR="00F9433E" w:rsidRDefault="00F9433E" w:rsidP="00F9433E">
            <w:pPr>
              <w:jc w:val="center"/>
              <w:rPr>
                <w:rFonts w:asciiTheme="majorHAnsi" w:hAnsiTheme="majorHAnsi"/>
                <w:color w:val="0000CC"/>
                <w:sz w:val="16"/>
                <w:szCs w:val="16"/>
              </w:rPr>
            </w:pPr>
          </w:p>
          <w:p w:rsidR="00F9433E" w:rsidRDefault="00F9433E" w:rsidP="00F9433E">
            <w:pPr>
              <w:jc w:val="center"/>
              <w:rPr>
                <w:rFonts w:asciiTheme="majorHAnsi" w:hAnsiTheme="majorHAnsi"/>
                <w:color w:val="0000CC"/>
                <w:sz w:val="16"/>
                <w:szCs w:val="16"/>
              </w:rPr>
            </w:pPr>
          </w:p>
          <w:p w:rsidR="00F9433E" w:rsidRDefault="00F9433E" w:rsidP="00F9433E">
            <w:pPr>
              <w:jc w:val="center"/>
              <w:rPr>
                <w:rFonts w:asciiTheme="majorHAnsi" w:hAnsiTheme="majorHAnsi"/>
                <w:color w:val="0000CC"/>
                <w:sz w:val="16"/>
                <w:szCs w:val="16"/>
              </w:rPr>
            </w:pPr>
          </w:p>
          <w:p w:rsidR="00F9433E" w:rsidRPr="00F9433E" w:rsidRDefault="00F9433E" w:rsidP="00F9433E">
            <w:pPr>
              <w:jc w:val="center"/>
              <w:rPr>
                <w:rFonts w:asciiTheme="majorHAnsi" w:hAnsiTheme="majorHAnsi"/>
                <w:color w:val="0000CC"/>
                <w:sz w:val="16"/>
                <w:szCs w:val="16"/>
              </w:rPr>
            </w:pPr>
          </w:p>
        </w:tc>
        <w:tc>
          <w:tcPr>
            <w:tcW w:w="7770" w:type="dxa"/>
          </w:tcPr>
          <w:p w:rsidR="008C02EE" w:rsidRPr="00066D0C" w:rsidRDefault="008C02EE" w:rsidP="00066D0C">
            <w:pPr>
              <w:jc w:val="center"/>
              <w:rPr>
                <w:b/>
                <w:color w:val="FF0000"/>
                <w:sz w:val="32"/>
                <w:szCs w:val="32"/>
              </w:rPr>
            </w:pPr>
            <w:r w:rsidRPr="00066D0C">
              <w:rPr>
                <w:b/>
                <w:bCs/>
                <w:color w:val="FF0000"/>
                <w:sz w:val="32"/>
                <w:szCs w:val="32"/>
              </w:rPr>
              <w:t>Модест Петрович Мусоргский</w:t>
            </w:r>
          </w:p>
          <w:p w:rsidR="008C02EE" w:rsidRPr="00066D0C" w:rsidRDefault="008C02EE" w:rsidP="00066D0C">
            <w:pPr>
              <w:jc w:val="center"/>
              <w:rPr>
                <w:b/>
                <w:color w:val="FF0000"/>
                <w:sz w:val="32"/>
                <w:szCs w:val="32"/>
              </w:rPr>
            </w:pPr>
            <w:r w:rsidRPr="00066D0C">
              <w:rPr>
                <w:b/>
                <w:color w:val="FF0000"/>
                <w:sz w:val="32"/>
                <w:szCs w:val="32"/>
              </w:rPr>
              <w:t>Россия, 1839-1881</w:t>
            </w:r>
          </w:p>
          <w:p w:rsidR="008C02EE" w:rsidRPr="00066D0C" w:rsidRDefault="008C02EE" w:rsidP="00066D0C">
            <w:pPr>
              <w:jc w:val="both"/>
              <w:rPr>
                <w:b/>
                <w:sz w:val="28"/>
                <w:szCs w:val="28"/>
              </w:rPr>
            </w:pPr>
            <w:r w:rsidRPr="00066D0C">
              <w:rPr>
                <w:sz w:val="28"/>
                <w:szCs w:val="28"/>
              </w:rPr>
              <w:t xml:space="preserve">Мусоргский родился 9 марта в селе Карево Торопецкого уезда Псковской губернии. Он происходил из старинного дворянского рода. Под руководством матери мальчик делал большие успехи в игре на фортепиано. Уже в семилетнем возрасте он играл небольшие сочинения Листа, а в 9 лет он сыграл большой концерт Фильда. Все Мусоргские, происходившие из дворянского рода, служили по военной части, за исключением отца композитора. В июне 1856 года Мусоргский окончил школу и, несколько месяцев спустя, был зачислен на службу в Преображенский полк. Тогда же, в 1856 году, Мусоргский познакомился с А.П. Бородиным, который стал его близким другом. Зимою этого же года Модест Петрович знакомится с А.С. Даргомыжским, а через него и с М.А. Балакиревым и Ц.А. Кюи, затем с братьями В.В. и Д.В. Стасовыми. Для Мусоргского, как впрочем и для всех членов будущей "Могучей кучки", Балакирев стал учителем и другом. Разорение семьи, вызванное реформой 1861 года, заставило Мусоргского поступить на гражданскую службу. Он блестяще играл на фортепиано, превосходно исполнял вокальные произведения. 12 февраля </w:t>
            </w:r>
            <w:smartTag w:uri="urn:schemas-microsoft-com:office:smarttags" w:element="metricconverter">
              <w:smartTagPr>
                <w:attr w:name="ProductID" w:val="1881 г"/>
              </w:smartTagPr>
              <w:r w:rsidRPr="00066D0C">
                <w:rPr>
                  <w:sz w:val="28"/>
                  <w:szCs w:val="28"/>
                </w:rPr>
                <w:t>1881 г</w:t>
              </w:r>
            </w:smartTag>
            <w:r w:rsidRPr="00066D0C">
              <w:rPr>
                <w:sz w:val="28"/>
                <w:szCs w:val="28"/>
              </w:rPr>
              <w:t>. Мусоргского разбил паралич. Скончался он 16 марта в военном госпитале.</w:t>
            </w:r>
            <w:r w:rsidRPr="00066D0C">
              <w:rPr>
                <w:sz w:val="28"/>
                <w:szCs w:val="28"/>
              </w:rPr>
              <w:br/>
            </w:r>
            <w:r w:rsidRPr="00066D0C">
              <w:rPr>
                <w:b/>
                <w:sz w:val="28"/>
                <w:szCs w:val="28"/>
              </w:rPr>
              <w:t>Для детей написаны:</w:t>
            </w:r>
          </w:p>
          <w:p w:rsidR="008C02EE" w:rsidRPr="00066D0C" w:rsidRDefault="008C02EE" w:rsidP="00066D0C">
            <w:pPr>
              <w:jc w:val="both"/>
              <w:rPr>
                <w:sz w:val="28"/>
                <w:szCs w:val="28"/>
              </w:rPr>
            </w:pPr>
            <w:r w:rsidRPr="00066D0C">
              <w:rPr>
                <w:sz w:val="28"/>
                <w:szCs w:val="28"/>
              </w:rPr>
              <w:t>фортепианная сюита  «Картинки с выставки»</w:t>
            </w:r>
          </w:p>
          <w:p w:rsidR="008C02EE" w:rsidRPr="00066D0C" w:rsidRDefault="008C02EE" w:rsidP="00066D0C">
            <w:pPr>
              <w:jc w:val="both"/>
              <w:rPr>
                <w:b/>
                <w:i/>
                <w:color w:val="0000CC"/>
                <w:sz w:val="28"/>
                <w:szCs w:val="28"/>
              </w:rPr>
            </w:pPr>
          </w:p>
        </w:tc>
      </w:tr>
      <w:tr w:rsidR="008C02EE" w:rsidTr="00F9433E">
        <w:tc>
          <w:tcPr>
            <w:tcW w:w="7866" w:type="dxa"/>
          </w:tcPr>
          <w:p w:rsidR="008C02EE" w:rsidRPr="00F9433E" w:rsidRDefault="008C02EE" w:rsidP="00F9433E">
            <w:pPr>
              <w:jc w:val="center"/>
              <w:rPr>
                <w:rFonts w:asciiTheme="majorHAnsi" w:hAnsiTheme="majorHAnsi"/>
                <w:color w:val="0000CC"/>
                <w:sz w:val="16"/>
                <w:szCs w:val="16"/>
              </w:rPr>
            </w:pPr>
            <w:r w:rsidRPr="00F9433E">
              <w:rPr>
                <w:noProof/>
              </w:rPr>
              <w:lastRenderedPageBreak/>
              <w:drawing>
                <wp:inline distT="0" distB="0" distL="0" distR="0">
                  <wp:extent cx="4767162" cy="5686425"/>
                  <wp:effectExtent l="19050" t="0" r="0" b="0"/>
                  <wp:docPr id="12" name="Рисунок 25" descr="http://classic-mocart.narod.ru/images/Klassicheskij_Kompozitor_Moca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lassic-mocart.narod.ru/images/Klassicheskij_Kompozitor_Mocart11.jpg"/>
                          <pic:cNvPicPr>
                            <a:picLocks noChangeAspect="1" noChangeArrowheads="1"/>
                          </pic:cNvPicPr>
                        </pic:nvPicPr>
                        <pic:blipFill>
                          <a:blip r:embed="rId11"/>
                          <a:srcRect/>
                          <a:stretch>
                            <a:fillRect/>
                          </a:stretch>
                        </pic:blipFill>
                        <pic:spPr bwMode="auto">
                          <a:xfrm>
                            <a:off x="0" y="0"/>
                            <a:ext cx="4769742" cy="5689503"/>
                          </a:xfrm>
                          <a:prstGeom prst="rect">
                            <a:avLst/>
                          </a:prstGeom>
                          <a:noFill/>
                          <a:ln w="9525">
                            <a:noFill/>
                            <a:miter lim="800000"/>
                            <a:headEnd/>
                            <a:tailEnd/>
                          </a:ln>
                        </pic:spPr>
                      </pic:pic>
                    </a:graphicData>
                  </a:graphic>
                </wp:inline>
              </w:drawing>
            </w:r>
          </w:p>
        </w:tc>
        <w:tc>
          <w:tcPr>
            <w:tcW w:w="7770" w:type="dxa"/>
          </w:tcPr>
          <w:p w:rsidR="008C02EE" w:rsidRPr="00066D0C" w:rsidRDefault="008C02EE" w:rsidP="00066D0C">
            <w:pPr>
              <w:jc w:val="center"/>
              <w:rPr>
                <w:b/>
                <w:color w:val="FF0000"/>
                <w:sz w:val="32"/>
                <w:szCs w:val="32"/>
              </w:rPr>
            </w:pPr>
            <w:r w:rsidRPr="00066D0C">
              <w:rPr>
                <w:b/>
                <w:color w:val="FF0000"/>
                <w:sz w:val="32"/>
                <w:szCs w:val="32"/>
              </w:rPr>
              <w:t>Вольфганг Амадей  Моцарт</w:t>
            </w:r>
          </w:p>
          <w:p w:rsidR="008C02EE" w:rsidRPr="00066D0C" w:rsidRDefault="008C02EE" w:rsidP="00066D0C">
            <w:pPr>
              <w:jc w:val="center"/>
              <w:rPr>
                <w:b/>
                <w:color w:val="FF0000"/>
                <w:sz w:val="32"/>
                <w:szCs w:val="32"/>
              </w:rPr>
            </w:pPr>
            <w:r w:rsidRPr="00066D0C">
              <w:rPr>
                <w:b/>
                <w:color w:val="FF0000"/>
                <w:sz w:val="32"/>
                <w:szCs w:val="32"/>
              </w:rPr>
              <w:t>Австрия, 1756-1791</w:t>
            </w:r>
          </w:p>
          <w:p w:rsidR="008C02EE" w:rsidRPr="00066D0C" w:rsidRDefault="008C02EE" w:rsidP="00066D0C">
            <w:pPr>
              <w:ind w:right="-23" w:hanging="1"/>
              <w:jc w:val="both"/>
              <w:rPr>
                <w:sz w:val="28"/>
                <w:szCs w:val="28"/>
              </w:rPr>
            </w:pPr>
            <w:r w:rsidRPr="00066D0C">
              <w:rPr>
                <w:sz w:val="28"/>
                <w:szCs w:val="28"/>
              </w:rPr>
              <w:t xml:space="preserve">Амадей Моцарт родился в Зальцбурге. Обладая феноменальным музыкальным слухом и памятью, он уже в раннем детстве научился играть на клавесине, а в пять лет написал первые сочинения. С шести лет он гастролировал по странам Европы. Из выдающихся композиторов прошлого он стал первым, кто выбрал жизнь свобод ного художника. В </w:t>
            </w:r>
            <w:smartTag w:uri="urn:schemas-microsoft-com:office:smarttags" w:element="metricconverter">
              <w:smartTagPr>
                <w:attr w:name="ProductID" w:val="1781 г"/>
              </w:smartTagPr>
              <w:r w:rsidRPr="00066D0C">
                <w:rPr>
                  <w:sz w:val="28"/>
                  <w:szCs w:val="28"/>
                </w:rPr>
                <w:t>1781 г</w:t>
              </w:r>
            </w:smartTag>
            <w:r w:rsidRPr="00066D0C">
              <w:rPr>
                <w:sz w:val="28"/>
                <w:szCs w:val="28"/>
              </w:rPr>
              <w:t>. Моцарт переехал в Вену, у него появилась семья. Зарабатывал он редкими изданиями собственных сочинений, уроками игры на фортепиано и выступлениями (последние послужили стимулом для создания концертов для фортепиано с оркестром).</w:t>
            </w:r>
          </w:p>
          <w:p w:rsidR="008C02EE" w:rsidRPr="00066D0C" w:rsidRDefault="008C02EE" w:rsidP="00066D0C">
            <w:pPr>
              <w:ind w:right="-23" w:hanging="1"/>
              <w:jc w:val="both"/>
              <w:rPr>
                <w:sz w:val="28"/>
                <w:szCs w:val="28"/>
              </w:rPr>
            </w:pPr>
            <w:r w:rsidRPr="00066D0C">
              <w:rPr>
                <w:sz w:val="28"/>
                <w:szCs w:val="28"/>
              </w:rPr>
              <w:t>Особое внимание Моцарт уделял опере. Его произведения - целая эпоха в развитии этого вида музы кального искусства. Опера привлека ла композитора возможностью показать взаимоотношения людей, их чувства и стремления. Моцарт стал и одним из создателей жанра классического концерта.</w:t>
            </w:r>
          </w:p>
          <w:p w:rsidR="008C02EE" w:rsidRPr="00066D0C" w:rsidRDefault="008C02EE" w:rsidP="00066D0C">
            <w:pPr>
              <w:jc w:val="both"/>
              <w:rPr>
                <w:sz w:val="28"/>
                <w:szCs w:val="28"/>
              </w:rPr>
            </w:pPr>
            <w:r w:rsidRPr="00066D0C">
              <w:rPr>
                <w:b/>
                <w:sz w:val="28"/>
                <w:szCs w:val="28"/>
              </w:rPr>
              <w:t xml:space="preserve">Для детей написаны: </w:t>
            </w:r>
            <w:r w:rsidRPr="00066D0C">
              <w:rPr>
                <w:sz w:val="28"/>
                <w:szCs w:val="28"/>
              </w:rPr>
              <w:t>Симфония № 40</w:t>
            </w:r>
          </w:p>
          <w:p w:rsidR="008C02EE" w:rsidRPr="00066D0C" w:rsidRDefault="008C02EE" w:rsidP="00066D0C">
            <w:pPr>
              <w:jc w:val="both"/>
              <w:rPr>
                <w:sz w:val="28"/>
                <w:szCs w:val="28"/>
              </w:rPr>
            </w:pPr>
            <w:r w:rsidRPr="00066D0C">
              <w:rPr>
                <w:sz w:val="28"/>
                <w:szCs w:val="28"/>
              </w:rPr>
              <w:t>Основные оперы: Митридат, царь понтийский (1770), Идоменей, царь критский (1781), Похищение из сераля (1782), Свадьба Фигаро (1786), Дон-Жуан (1787), Так поступают все женщины (1790), Милосердие Тита (1791), Волшебная флейта (1791).</w:t>
            </w:r>
          </w:p>
          <w:p w:rsidR="008C02EE" w:rsidRPr="00066D0C" w:rsidRDefault="008C02EE" w:rsidP="00066D0C">
            <w:pPr>
              <w:ind w:right="-23" w:hanging="1"/>
              <w:jc w:val="both"/>
              <w:rPr>
                <w:sz w:val="28"/>
                <w:szCs w:val="28"/>
              </w:rPr>
            </w:pPr>
            <w:r w:rsidRPr="00066D0C">
              <w:rPr>
                <w:sz w:val="28"/>
                <w:szCs w:val="28"/>
              </w:rPr>
              <w:t>Другие произведения:  17 месс, среди которых: «Коронационная» (1779), «Реквием» (1791)  49 симфоний, среди которых: «Парижская» (1778), № 36 «Хаффнер» (1782), № 37 «Линцская» (1783), № 38 «Пражская» (1786), № 39 (1788), № 40 (1788), № 41 «Юпитер» (1788).</w:t>
            </w:r>
          </w:p>
          <w:p w:rsidR="008C02EE" w:rsidRPr="00F9433E" w:rsidRDefault="008C02EE" w:rsidP="00F9433E">
            <w:pPr>
              <w:ind w:right="-23" w:hanging="1"/>
              <w:jc w:val="both"/>
              <w:rPr>
                <w:sz w:val="28"/>
                <w:szCs w:val="28"/>
              </w:rPr>
            </w:pPr>
            <w:r w:rsidRPr="00066D0C">
              <w:rPr>
                <w:sz w:val="28"/>
                <w:szCs w:val="28"/>
              </w:rPr>
              <w:t xml:space="preserve"> Концерты, серенады, дивертисменты, ансамбли, сонаты, трио, дуэты, рондо, фантазии, пьесы,  более 50 арий,  ансамбли,  хоры, песни.</w:t>
            </w:r>
          </w:p>
        </w:tc>
      </w:tr>
      <w:tr w:rsidR="008C02EE" w:rsidTr="00F9433E">
        <w:tc>
          <w:tcPr>
            <w:tcW w:w="7866" w:type="dxa"/>
          </w:tcPr>
          <w:p w:rsidR="008C02EE" w:rsidRPr="00F9433E" w:rsidRDefault="008C02EE" w:rsidP="00F9433E">
            <w:pPr>
              <w:jc w:val="center"/>
              <w:rPr>
                <w:rFonts w:asciiTheme="majorHAnsi" w:hAnsiTheme="majorHAnsi"/>
                <w:color w:val="0000CC"/>
                <w:sz w:val="16"/>
                <w:szCs w:val="16"/>
              </w:rPr>
            </w:pPr>
            <w:r w:rsidRPr="00F9433E">
              <w:rPr>
                <w:noProof/>
              </w:rPr>
              <w:lastRenderedPageBreak/>
              <w:drawing>
                <wp:inline distT="0" distB="0" distL="0" distR="0">
                  <wp:extent cx="4674286" cy="5895975"/>
                  <wp:effectExtent l="19050" t="0" r="0" b="0"/>
                  <wp:docPr id="14" name="Рисунок 28" descr="http://i33.fastpic.ru/big/2014/0329/ef/4d7bbc17fa88d950d1af309f87c383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33.fastpic.ru/big/2014/0329/ef/4d7bbc17fa88d950d1af309f87c383ef.jpg"/>
                          <pic:cNvPicPr>
                            <a:picLocks noChangeAspect="1" noChangeArrowheads="1"/>
                          </pic:cNvPicPr>
                        </pic:nvPicPr>
                        <pic:blipFill>
                          <a:blip r:embed="rId12"/>
                          <a:srcRect/>
                          <a:stretch>
                            <a:fillRect/>
                          </a:stretch>
                        </pic:blipFill>
                        <pic:spPr bwMode="auto">
                          <a:xfrm>
                            <a:off x="0" y="0"/>
                            <a:ext cx="4674286" cy="5895975"/>
                          </a:xfrm>
                          <a:prstGeom prst="rect">
                            <a:avLst/>
                          </a:prstGeom>
                          <a:noFill/>
                          <a:ln w="9525">
                            <a:noFill/>
                            <a:miter lim="800000"/>
                            <a:headEnd/>
                            <a:tailEnd/>
                          </a:ln>
                        </pic:spPr>
                      </pic:pic>
                    </a:graphicData>
                  </a:graphic>
                </wp:inline>
              </w:drawing>
            </w:r>
          </w:p>
        </w:tc>
        <w:tc>
          <w:tcPr>
            <w:tcW w:w="7770" w:type="dxa"/>
          </w:tcPr>
          <w:p w:rsidR="008C02EE" w:rsidRPr="00066D0C" w:rsidRDefault="008C02EE" w:rsidP="00066D0C">
            <w:pPr>
              <w:jc w:val="center"/>
              <w:rPr>
                <w:b/>
                <w:color w:val="FF0000"/>
                <w:sz w:val="32"/>
                <w:szCs w:val="32"/>
              </w:rPr>
            </w:pPr>
            <w:r w:rsidRPr="00066D0C">
              <w:rPr>
                <w:b/>
                <w:color w:val="FF0000"/>
                <w:sz w:val="32"/>
                <w:szCs w:val="32"/>
              </w:rPr>
              <w:t>Фридерик Шопен</w:t>
            </w:r>
          </w:p>
          <w:p w:rsidR="008C02EE" w:rsidRPr="00066D0C" w:rsidRDefault="008C02EE" w:rsidP="00066D0C">
            <w:pPr>
              <w:jc w:val="center"/>
              <w:rPr>
                <w:b/>
                <w:color w:val="FF0000"/>
                <w:sz w:val="32"/>
                <w:szCs w:val="32"/>
              </w:rPr>
            </w:pPr>
            <w:r w:rsidRPr="00066D0C">
              <w:rPr>
                <w:b/>
                <w:color w:val="FF0000"/>
                <w:sz w:val="32"/>
                <w:szCs w:val="32"/>
              </w:rPr>
              <w:t>Польша, 1810-1849</w:t>
            </w:r>
          </w:p>
          <w:p w:rsidR="008C02EE" w:rsidRPr="00066D0C" w:rsidRDefault="008C02EE" w:rsidP="00066D0C">
            <w:pPr>
              <w:jc w:val="both"/>
              <w:rPr>
                <w:sz w:val="28"/>
                <w:szCs w:val="28"/>
              </w:rPr>
            </w:pPr>
            <w:r w:rsidRPr="00066D0C">
              <w:rPr>
                <w:sz w:val="28"/>
                <w:szCs w:val="28"/>
              </w:rPr>
              <w:t>Фридерик Шопен родился 1 марта в местечке Желязова Воля. Мать Шопена была полька, отец - француз. Маленький Шопен рос в окружении музыки. Его отец играл на скрипке и флейте, мать хорошо пела и немного играла на фортепиано. К 6 лет он начал заниматься игрой на фортепиано. Первое выступление маленького пианиста состоялось в Варшаве, когда ему исполнилось семь лет. В 1832 году Шопен начал триумфальные концертные выступления в Париже. Первый концерт он дал в 22 года. Здесь произошли встречи с крупнейшими деятелями литературы и искусства Франции и других стран (Ф. Лист, Г. Берлиоз, В. Беллини, Дж. Мейербер; Г. Гейне и Э. Делакруа). В 1834-35г.г. Шопен совершает поездку по Рейну с Ф. Гиллером и Ф. Мендельсоном, в 1835г. знакомится в Лейпциге с Р. Шуманом. В 1837 г. Шопен почувствовал первый приступ болезни легких. В 1848 году он гастролирует по Великобритании. Это было его последнее путешествие.</w:t>
            </w:r>
          </w:p>
          <w:p w:rsidR="008C02EE" w:rsidRPr="00066D0C" w:rsidRDefault="008C02EE" w:rsidP="00066D0C">
            <w:pPr>
              <w:jc w:val="both"/>
              <w:rPr>
                <w:sz w:val="28"/>
                <w:szCs w:val="28"/>
              </w:rPr>
            </w:pPr>
            <w:r w:rsidRPr="00066D0C">
              <w:rPr>
                <w:sz w:val="28"/>
                <w:szCs w:val="28"/>
              </w:rPr>
              <w:t>Умер Шопен в Пар</w:t>
            </w:r>
            <w:r w:rsidR="00F9433E">
              <w:rPr>
                <w:sz w:val="28"/>
                <w:szCs w:val="28"/>
              </w:rPr>
              <w:t>иже, где и находится его могила</w:t>
            </w:r>
            <w:r w:rsidRPr="00066D0C">
              <w:rPr>
                <w:sz w:val="28"/>
                <w:szCs w:val="28"/>
              </w:rPr>
              <w:t>.</w:t>
            </w:r>
          </w:p>
          <w:p w:rsidR="008C02EE" w:rsidRPr="00066D0C" w:rsidRDefault="008C02EE" w:rsidP="00066D0C">
            <w:pPr>
              <w:jc w:val="both"/>
              <w:rPr>
                <w:sz w:val="28"/>
                <w:szCs w:val="28"/>
              </w:rPr>
            </w:pPr>
            <w:r w:rsidRPr="00066D0C">
              <w:rPr>
                <w:b/>
                <w:sz w:val="28"/>
                <w:szCs w:val="28"/>
              </w:rPr>
              <w:t>Сочинения:</w:t>
            </w:r>
            <w:r w:rsidRPr="00066D0C">
              <w:rPr>
                <w:sz w:val="28"/>
                <w:szCs w:val="28"/>
              </w:rPr>
              <w:t xml:space="preserve">  Для фортепиано с оркестром - 2 концерта, вариации, рондо, фантазия, Andante spianato и полонез; камерно-инструментальные ансамбли - соната для виолончели и фортепиано, интродукция и полонез для фортепиано и виолончели, фортепианное трио и др.; </w:t>
            </w:r>
          </w:p>
          <w:p w:rsidR="008C02EE" w:rsidRPr="00066D0C" w:rsidRDefault="008C02EE" w:rsidP="00066D0C">
            <w:pPr>
              <w:jc w:val="both"/>
              <w:rPr>
                <w:sz w:val="28"/>
                <w:szCs w:val="28"/>
              </w:rPr>
            </w:pPr>
            <w:r w:rsidRPr="00066D0C">
              <w:rPr>
                <w:sz w:val="28"/>
                <w:szCs w:val="28"/>
              </w:rPr>
              <w:t xml:space="preserve"> для фортепиано - 3 сонаты, фантазия, 4 баллады, 4 скерцо, 4 экспромта, 21 ноктюрн, 4 рондо, 27 этюдов, 17 вальсов, около 60 мазурок, 16 полонезов, 25 прелюдий (в т. ч. 24 прелюдии), тарантелла, болеро, 3 экоссеза, баркарола, колыбельная, несколько циклов вариаций и др.; 19 песен для голоса с фортепиано.</w:t>
            </w:r>
          </w:p>
          <w:p w:rsidR="008C02EE" w:rsidRPr="00066D0C" w:rsidRDefault="008C02EE" w:rsidP="00066D0C">
            <w:pPr>
              <w:jc w:val="both"/>
              <w:rPr>
                <w:b/>
                <w:i/>
                <w:color w:val="0000CC"/>
                <w:sz w:val="28"/>
                <w:szCs w:val="28"/>
              </w:rPr>
            </w:pPr>
          </w:p>
        </w:tc>
      </w:tr>
      <w:tr w:rsidR="008C02EE" w:rsidTr="00F9433E">
        <w:tc>
          <w:tcPr>
            <w:tcW w:w="7866" w:type="dxa"/>
          </w:tcPr>
          <w:p w:rsidR="008C02EE" w:rsidRPr="00F9433E" w:rsidRDefault="00455F22" w:rsidP="00F9433E">
            <w:pPr>
              <w:jc w:val="center"/>
              <w:rPr>
                <w:rFonts w:asciiTheme="majorHAnsi" w:hAnsiTheme="majorHAnsi"/>
                <w:color w:val="0000CC"/>
                <w:sz w:val="16"/>
                <w:szCs w:val="16"/>
              </w:rPr>
            </w:pPr>
            <w:r w:rsidRPr="00F9433E">
              <w:rPr>
                <w:noProof/>
              </w:rPr>
              <w:lastRenderedPageBreak/>
              <w:drawing>
                <wp:inline distT="0" distB="0" distL="0" distR="0">
                  <wp:extent cx="4789144" cy="5724525"/>
                  <wp:effectExtent l="19050" t="0" r="0" b="0"/>
                  <wp:docPr id="34" name="Рисунок 34" descr="https://ria.ru/images/96451/60/96451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ia.ru/images/96451/60/964516074.jpg"/>
                          <pic:cNvPicPr>
                            <a:picLocks noChangeAspect="1" noChangeArrowheads="1"/>
                          </pic:cNvPicPr>
                        </pic:nvPicPr>
                        <pic:blipFill>
                          <a:blip r:embed="rId13"/>
                          <a:srcRect/>
                          <a:stretch>
                            <a:fillRect/>
                          </a:stretch>
                        </pic:blipFill>
                        <pic:spPr bwMode="auto">
                          <a:xfrm>
                            <a:off x="0" y="0"/>
                            <a:ext cx="4795053" cy="5731589"/>
                          </a:xfrm>
                          <a:prstGeom prst="rect">
                            <a:avLst/>
                          </a:prstGeom>
                          <a:noFill/>
                          <a:ln w="9525">
                            <a:noFill/>
                            <a:miter lim="800000"/>
                            <a:headEnd/>
                            <a:tailEnd/>
                          </a:ln>
                        </pic:spPr>
                      </pic:pic>
                    </a:graphicData>
                  </a:graphic>
                </wp:inline>
              </w:drawing>
            </w:r>
          </w:p>
        </w:tc>
        <w:tc>
          <w:tcPr>
            <w:tcW w:w="7770" w:type="dxa"/>
          </w:tcPr>
          <w:p w:rsidR="00455F22" w:rsidRPr="00066D0C" w:rsidRDefault="00455F22" w:rsidP="00066D0C">
            <w:pPr>
              <w:jc w:val="center"/>
              <w:rPr>
                <w:b/>
                <w:color w:val="FF0000"/>
                <w:sz w:val="32"/>
                <w:szCs w:val="32"/>
              </w:rPr>
            </w:pPr>
            <w:r w:rsidRPr="00066D0C">
              <w:rPr>
                <w:b/>
                <w:color w:val="FF0000"/>
                <w:sz w:val="32"/>
                <w:szCs w:val="32"/>
              </w:rPr>
              <w:t>Антонио Вивальди</w:t>
            </w:r>
          </w:p>
          <w:p w:rsidR="00455F22" w:rsidRPr="00066D0C" w:rsidRDefault="00455F22" w:rsidP="00066D0C">
            <w:pPr>
              <w:jc w:val="center"/>
              <w:rPr>
                <w:b/>
                <w:color w:val="FF0000"/>
                <w:sz w:val="32"/>
                <w:szCs w:val="32"/>
              </w:rPr>
            </w:pPr>
            <w:r w:rsidRPr="00066D0C">
              <w:rPr>
                <w:b/>
                <w:color w:val="FF0000"/>
                <w:sz w:val="32"/>
                <w:szCs w:val="32"/>
              </w:rPr>
              <w:t>Венеция, 1678-1741</w:t>
            </w:r>
          </w:p>
          <w:p w:rsidR="00455F22" w:rsidRPr="00066D0C" w:rsidRDefault="00455F22" w:rsidP="00066D0C">
            <w:pPr>
              <w:jc w:val="both"/>
              <w:rPr>
                <w:sz w:val="28"/>
                <w:szCs w:val="28"/>
              </w:rPr>
            </w:pPr>
            <w:r w:rsidRPr="00066D0C">
              <w:rPr>
                <w:sz w:val="28"/>
                <w:szCs w:val="28"/>
              </w:rPr>
              <w:t>В 1678 году в Венеции в семье парикмахера и музыканта Джованни Батиста Вивальди родился первенец Антонио. Бурный характер города передался юному Антонио, вот только проявлять его не получалось: от рождения у него был серьезный недуг - сдавленная грудь, всю жизнь его мучила астма, и он задыхался при ходьбе. Но зато от отца вместе с огненным цветом волос и столь же огненным темпераментом мальчик унаследовал музыкальные способности. В доме Вивальди часто звучала музыка: отец играл на скрипке, дети учились играть на музыкальных инструментах (в то время это было обычным делом), а еще они затевали веселые игры, порой драки.</w:t>
            </w:r>
          </w:p>
          <w:p w:rsidR="00455F22" w:rsidRPr="00066D0C" w:rsidRDefault="00455F22" w:rsidP="00066D0C">
            <w:pPr>
              <w:jc w:val="both"/>
              <w:rPr>
                <w:sz w:val="28"/>
                <w:szCs w:val="28"/>
              </w:rPr>
            </w:pPr>
            <w:r w:rsidRPr="00066D0C">
              <w:rPr>
                <w:sz w:val="28"/>
                <w:szCs w:val="28"/>
              </w:rPr>
              <w:t>Последний период жизни Антонио Вивальди похож на его концерты: радость и грусть сменяют друг друга. На пороге своего 50-летия наш герой был полон энергии и замыслов. Оперы сыпались как из рога изобилия (для карнавального сезона 1727 года он сочинил аж восемь опер).</w:t>
            </w:r>
          </w:p>
          <w:p w:rsidR="00455F22" w:rsidRPr="00066D0C" w:rsidRDefault="00455F22" w:rsidP="00066D0C">
            <w:pPr>
              <w:jc w:val="both"/>
              <w:rPr>
                <w:sz w:val="28"/>
                <w:szCs w:val="28"/>
              </w:rPr>
            </w:pPr>
            <w:r w:rsidRPr="00066D0C">
              <w:rPr>
                <w:sz w:val="28"/>
                <w:szCs w:val="28"/>
              </w:rPr>
              <w:t>Почти через 200 лет, в 20-х гг. XX в. итальянский музыковед А. Джентили обнаружил уникальную коллекцию манускриптов композитора (300 концертов, 19 опер, духовные и светские вокальные сочинения). С этого времени начинается подлинное возрождение былой славы Вивальди. Излюбленным инструментом композитора была скрипка</w:t>
            </w:r>
          </w:p>
          <w:p w:rsidR="00455F22" w:rsidRPr="00066D0C" w:rsidRDefault="00455F22" w:rsidP="00066D0C">
            <w:pPr>
              <w:jc w:val="both"/>
              <w:rPr>
                <w:sz w:val="28"/>
                <w:szCs w:val="28"/>
              </w:rPr>
            </w:pPr>
            <w:r w:rsidRPr="00066D0C">
              <w:rPr>
                <w:b/>
                <w:sz w:val="28"/>
                <w:szCs w:val="28"/>
              </w:rPr>
              <w:t>Сочинения:</w:t>
            </w:r>
            <w:r w:rsidRPr="00066D0C">
              <w:rPr>
                <w:sz w:val="28"/>
                <w:szCs w:val="28"/>
              </w:rPr>
              <w:t xml:space="preserve"> скрипичные концерты "Гармоническое вдохновение", "Экстравагантность", оперы более 40 "Оттон", "Орландо", "Нерон", более 60 концертов для струнного оркестра, окальные сочинения - кантаты, оратории, сочинения на духовные тексты (псалмы, литании), </w:t>
            </w:r>
          </w:p>
          <w:p w:rsidR="008C02EE" w:rsidRPr="00066D0C" w:rsidRDefault="008C02EE" w:rsidP="00066D0C">
            <w:pPr>
              <w:jc w:val="both"/>
              <w:rPr>
                <w:b/>
                <w:i/>
                <w:color w:val="0000CC"/>
                <w:sz w:val="28"/>
                <w:szCs w:val="28"/>
              </w:rPr>
            </w:pPr>
          </w:p>
        </w:tc>
      </w:tr>
      <w:tr w:rsidR="008C02EE" w:rsidTr="00F9433E">
        <w:tc>
          <w:tcPr>
            <w:tcW w:w="7866" w:type="dxa"/>
          </w:tcPr>
          <w:p w:rsidR="008C02EE" w:rsidRDefault="00455F22" w:rsidP="00F9433E">
            <w:pPr>
              <w:jc w:val="center"/>
              <w:rPr>
                <w:rFonts w:asciiTheme="majorHAnsi" w:hAnsiTheme="majorHAnsi"/>
                <w:color w:val="0000CC"/>
                <w:sz w:val="16"/>
                <w:szCs w:val="16"/>
              </w:rPr>
            </w:pPr>
            <w:r w:rsidRPr="00F9433E">
              <w:rPr>
                <w:noProof/>
              </w:rPr>
              <w:lastRenderedPageBreak/>
              <w:drawing>
                <wp:inline distT="0" distB="0" distL="0" distR="0">
                  <wp:extent cx="4679502" cy="5638800"/>
                  <wp:effectExtent l="19050" t="0" r="6798" b="0"/>
                  <wp:docPr id="37" name="Рисунок 37" descr="http://itd2.mycdn.me/image?id=865843276679&amp;t=20&amp;plc=WEB&amp;tkn=*fQ6ZhTS3fVIJxUdk5W-O6BdZd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td2.mycdn.me/image?id=865843276679&amp;t=20&amp;plc=WEB&amp;tkn=*fQ6ZhTS3fVIJxUdk5W-O6BdZdi0"/>
                          <pic:cNvPicPr>
                            <a:picLocks noChangeAspect="1" noChangeArrowheads="1"/>
                          </pic:cNvPicPr>
                        </pic:nvPicPr>
                        <pic:blipFill>
                          <a:blip r:embed="rId14"/>
                          <a:srcRect/>
                          <a:stretch>
                            <a:fillRect/>
                          </a:stretch>
                        </pic:blipFill>
                        <pic:spPr bwMode="auto">
                          <a:xfrm>
                            <a:off x="0" y="0"/>
                            <a:ext cx="4679502" cy="5638800"/>
                          </a:xfrm>
                          <a:prstGeom prst="rect">
                            <a:avLst/>
                          </a:prstGeom>
                          <a:noFill/>
                          <a:ln w="9525">
                            <a:noFill/>
                            <a:miter lim="800000"/>
                            <a:headEnd/>
                            <a:tailEnd/>
                          </a:ln>
                        </pic:spPr>
                      </pic:pic>
                    </a:graphicData>
                  </a:graphic>
                </wp:inline>
              </w:drawing>
            </w:r>
          </w:p>
          <w:p w:rsidR="00F9433E" w:rsidRDefault="00F9433E" w:rsidP="00F9433E">
            <w:pPr>
              <w:jc w:val="center"/>
              <w:rPr>
                <w:rFonts w:asciiTheme="majorHAnsi" w:hAnsiTheme="majorHAnsi"/>
                <w:color w:val="0000CC"/>
                <w:sz w:val="16"/>
                <w:szCs w:val="16"/>
              </w:rPr>
            </w:pPr>
          </w:p>
          <w:p w:rsidR="00F9433E" w:rsidRDefault="00F9433E" w:rsidP="00F9433E">
            <w:pPr>
              <w:jc w:val="center"/>
              <w:rPr>
                <w:rFonts w:asciiTheme="majorHAnsi" w:hAnsiTheme="majorHAnsi"/>
                <w:color w:val="0000CC"/>
                <w:sz w:val="16"/>
                <w:szCs w:val="16"/>
              </w:rPr>
            </w:pPr>
          </w:p>
          <w:p w:rsidR="00F9433E" w:rsidRDefault="00F9433E" w:rsidP="00F9433E">
            <w:pPr>
              <w:jc w:val="center"/>
              <w:rPr>
                <w:rFonts w:asciiTheme="majorHAnsi" w:hAnsiTheme="majorHAnsi"/>
                <w:color w:val="0000CC"/>
                <w:sz w:val="16"/>
                <w:szCs w:val="16"/>
              </w:rPr>
            </w:pPr>
          </w:p>
          <w:p w:rsidR="00F9433E" w:rsidRDefault="00F9433E" w:rsidP="00F9433E">
            <w:pPr>
              <w:jc w:val="center"/>
              <w:rPr>
                <w:rFonts w:asciiTheme="majorHAnsi" w:hAnsiTheme="majorHAnsi"/>
                <w:color w:val="0000CC"/>
                <w:sz w:val="16"/>
                <w:szCs w:val="16"/>
              </w:rPr>
            </w:pPr>
          </w:p>
          <w:p w:rsidR="00F9433E" w:rsidRDefault="00F9433E" w:rsidP="00F9433E">
            <w:pPr>
              <w:jc w:val="center"/>
              <w:rPr>
                <w:rFonts w:asciiTheme="majorHAnsi" w:hAnsiTheme="majorHAnsi"/>
                <w:color w:val="0000CC"/>
                <w:sz w:val="16"/>
                <w:szCs w:val="16"/>
              </w:rPr>
            </w:pPr>
          </w:p>
          <w:p w:rsidR="00F9433E" w:rsidRDefault="00F9433E" w:rsidP="00F9433E">
            <w:pPr>
              <w:jc w:val="center"/>
              <w:rPr>
                <w:rFonts w:asciiTheme="majorHAnsi" w:hAnsiTheme="majorHAnsi"/>
                <w:color w:val="0000CC"/>
                <w:sz w:val="16"/>
                <w:szCs w:val="16"/>
              </w:rPr>
            </w:pPr>
          </w:p>
          <w:p w:rsidR="00F9433E" w:rsidRDefault="00F9433E" w:rsidP="00F9433E">
            <w:pPr>
              <w:jc w:val="center"/>
              <w:rPr>
                <w:rFonts w:asciiTheme="majorHAnsi" w:hAnsiTheme="majorHAnsi"/>
                <w:color w:val="0000CC"/>
                <w:sz w:val="16"/>
                <w:szCs w:val="16"/>
              </w:rPr>
            </w:pPr>
          </w:p>
          <w:p w:rsidR="00F9433E" w:rsidRPr="00F9433E" w:rsidRDefault="00F9433E" w:rsidP="00F9433E">
            <w:pPr>
              <w:rPr>
                <w:rFonts w:asciiTheme="majorHAnsi" w:hAnsiTheme="majorHAnsi"/>
                <w:color w:val="0000CC"/>
                <w:sz w:val="16"/>
                <w:szCs w:val="16"/>
              </w:rPr>
            </w:pPr>
          </w:p>
        </w:tc>
        <w:tc>
          <w:tcPr>
            <w:tcW w:w="7770" w:type="dxa"/>
          </w:tcPr>
          <w:p w:rsidR="00455F22" w:rsidRPr="00066D0C" w:rsidRDefault="00455F22" w:rsidP="00066D0C">
            <w:pPr>
              <w:jc w:val="center"/>
              <w:rPr>
                <w:b/>
                <w:color w:val="FF0000"/>
                <w:sz w:val="32"/>
                <w:szCs w:val="32"/>
              </w:rPr>
            </w:pPr>
            <w:r w:rsidRPr="00066D0C">
              <w:rPr>
                <w:b/>
                <w:color w:val="FF0000"/>
                <w:sz w:val="32"/>
                <w:szCs w:val="32"/>
              </w:rPr>
              <w:t>Михаил Иванович Глинка</w:t>
            </w:r>
          </w:p>
          <w:p w:rsidR="00455F22" w:rsidRPr="00066D0C" w:rsidRDefault="00455F22" w:rsidP="00066D0C">
            <w:pPr>
              <w:jc w:val="center"/>
              <w:rPr>
                <w:b/>
                <w:color w:val="FF0000"/>
                <w:sz w:val="32"/>
                <w:szCs w:val="32"/>
              </w:rPr>
            </w:pPr>
            <w:r w:rsidRPr="00066D0C">
              <w:rPr>
                <w:b/>
                <w:color w:val="FF0000"/>
                <w:sz w:val="32"/>
                <w:szCs w:val="32"/>
              </w:rPr>
              <w:t>Россия, 1804-1857</w:t>
            </w:r>
          </w:p>
          <w:p w:rsidR="00455F22" w:rsidRPr="00066D0C" w:rsidRDefault="00455F22" w:rsidP="00066D0C">
            <w:pPr>
              <w:jc w:val="both"/>
              <w:rPr>
                <w:sz w:val="28"/>
                <w:szCs w:val="28"/>
              </w:rPr>
            </w:pPr>
            <w:r w:rsidRPr="00066D0C">
              <w:rPr>
                <w:sz w:val="28"/>
                <w:szCs w:val="28"/>
              </w:rPr>
              <w:t xml:space="preserve">Михаил Иванович Глинка родился 1 июня 1804 года в имении своих родителей в селе Новоспасском Смоленской губернии. В десять лет, довольно поздно, Михаил начал учиться игре на фортепиано и скрипке. В 1822 году Михаил Иванович оканчивает Благородный пансион при Главном педагогическом институте в Петербурге, куда его привезли родители в 1817 году. Он всё больше занимается музыкой и уделяет внимание композиции, сочиняет, пробует свои силы в разных жанрах. В 1822 году появляются  его первые произведения. </w:t>
            </w:r>
          </w:p>
          <w:p w:rsidR="00455F22" w:rsidRPr="00066D0C" w:rsidRDefault="00455F22" w:rsidP="00066D0C">
            <w:pPr>
              <w:jc w:val="both"/>
              <w:rPr>
                <w:sz w:val="28"/>
                <w:szCs w:val="28"/>
              </w:rPr>
            </w:pPr>
            <w:r w:rsidRPr="00066D0C">
              <w:rPr>
                <w:b/>
                <w:sz w:val="28"/>
                <w:szCs w:val="28"/>
              </w:rPr>
              <w:t>Сочинения:</w:t>
            </w:r>
            <w:r w:rsidRPr="00066D0C">
              <w:rPr>
                <w:sz w:val="28"/>
                <w:szCs w:val="28"/>
              </w:rPr>
              <w:t xml:space="preserve"> Оперы: «Жизнь за царя», «Руслан и Людмила», Симфонические произведения: Симфония на две русские темы ,Испанская увертюра № 1, № 2; «Камаринская», фантазия на две русские темы; «Вальс-фантазия», Камерно-инструментальные сочинения: Соната для альта и фортепиано </w:t>
            </w:r>
          </w:p>
          <w:p w:rsidR="00455F22" w:rsidRPr="00066D0C" w:rsidRDefault="00455F22" w:rsidP="00066D0C">
            <w:pPr>
              <w:jc w:val="both"/>
              <w:rPr>
                <w:sz w:val="28"/>
                <w:szCs w:val="28"/>
              </w:rPr>
            </w:pPr>
            <w:r w:rsidRPr="00066D0C">
              <w:rPr>
                <w:sz w:val="28"/>
                <w:szCs w:val="28"/>
              </w:rPr>
              <w:t>Романсы и песни: «Венецианская ночь» (1832);; «Ночной смотр» (1836); «Сомнение» (1838); «Ночной зефир» (1838).</w:t>
            </w:r>
          </w:p>
          <w:p w:rsidR="00455F22" w:rsidRPr="00066D0C" w:rsidRDefault="00455F22" w:rsidP="00066D0C">
            <w:pPr>
              <w:jc w:val="both"/>
              <w:rPr>
                <w:sz w:val="28"/>
                <w:szCs w:val="28"/>
              </w:rPr>
            </w:pPr>
            <w:r w:rsidRPr="00066D0C">
              <w:rPr>
                <w:sz w:val="28"/>
                <w:szCs w:val="28"/>
              </w:rPr>
              <w:t>Гимн Российской Федерации Патриотическая песня Михаила Глинки в период с 1991 по 2000 год являлась официальным гимном Российской Федерации.</w:t>
            </w:r>
          </w:p>
          <w:p w:rsidR="008C02EE" w:rsidRPr="00066D0C" w:rsidRDefault="008C02EE" w:rsidP="00066D0C">
            <w:pPr>
              <w:jc w:val="both"/>
              <w:rPr>
                <w:b/>
                <w:i/>
                <w:color w:val="0000CC"/>
                <w:sz w:val="28"/>
                <w:szCs w:val="28"/>
              </w:rPr>
            </w:pPr>
          </w:p>
        </w:tc>
      </w:tr>
      <w:tr w:rsidR="00455F22" w:rsidTr="00F9433E">
        <w:tc>
          <w:tcPr>
            <w:tcW w:w="7866" w:type="dxa"/>
          </w:tcPr>
          <w:p w:rsidR="00455F22" w:rsidRDefault="00455F22" w:rsidP="00F9433E">
            <w:pPr>
              <w:jc w:val="center"/>
              <w:rPr>
                <w:rFonts w:asciiTheme="majorHAnsi" w:hAnsiTheme="majorHAnsi"/>
                <w:color w:val="0000CC"/>
                <w:sz w:val="16"/>
                <w:szCs w:val="16"/>
              </w:rPr>
            </w:pPr>
            <w:r w:rsidRPr="00F9433E">
              <w:rPr>
                <w:noProof/>
              </w:rPr>
              <w:lastRenderedPageBreak/>
              <w:drawing>
                <wp:inline distT="0" distB="0" distL="0" distR="0">
                  <wp:extent cx="4638486" cy="6381880"/>
                  <wp:effectExtent l="19050" t="0" r="0" b="0"/>
                  <wp:docPr id="40" name="Рисунок 40" descr="https://pp.userapi.com/c846124/v846124144/4e997/gqwVnCf-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p.userapi.com/c846124/v846124144/4e997/gqwVnCf-E04.jpg"/>
                          <pic:cNvPicPr>
                            <a:picLocks noChangeAspect="1" noChangeArrowheads="1"/>
                          </pic:cNvPicPr>
                        </pic:nvPicPr>
                        <pic:blipFill>
                          <a:blip r:embed="rId15"/>
                          <a:srcRect/>
                          <a:stretch>
                            <a:fillRect/>
                          </a:stretch>
                        </pic:blipFill>
                        <pic:spPr bwMode="auto">
                          <a:xfrm>
                            <a:off x="0" y="0"/>
                            <a:ext cx="4638681" cy="6382149"/>
                          </a:xfrm>
                          <a:prstGeom prst="rect">
                            <a:avLst/>
                          </a:prstGeom>
                          <a:noFill/>
                          <a:ln w="9525">
                            <a:noFill/>
                            <a:miter lim="800000"/>
                            <a:headEnd/>
                            <a:tailEnd/>
                          </a:ln>
                        </pic:spPr>
                      </pic:pic>
                    </a:graphicData>
                  </a:graphic>
                </wp:inline>
              </w:drawing>
            </w:r>
          </w:p>
          <w:p w:rsidR="00F9433E" w:rsidRDefault="00F9433E" w:rsidP="00F9433E">
            <w:pPr>
              <w:jc w:val="center"/>
              <w:rPr>
                <w:rFonts w:asciiTheme="majorHAnsi" w:hAnsiTheme="majorHAnsi"/>
                <w:color w:val="0000CC"/>
                <w:sz w:val="16"/>
                <w:szCs w:val="16"/>
              </w:rPr>
            </w:pPr>
          </w:p>
          <w:p w:rsidR="00F9433E" w:rsidRPr="00F9433E" w:rsidRDefault="00F9433E" w:rsidP="00F9433E">
            <w:pPr>
              <w:rPr>
                <w:rFonts w:asciiTheme="majorHAnsi" w:hAnsiTheme="majorHAnsi"/>
                <w:color w:val="0000CC"/>
                <w:sz w:val="16"/>
                <w:szCs w:val="16"/>
              </w:rPr>
            </w:pPr>
          </w:p>
        </w:tc>
        <w:tc>
          <w:tcPr>
            <w:tcW w:w="7770" w:type="dxa"/>
          </w:tcPr>
          <w:p w:rsidR="00455F22" w:rsidRPr="00066D0C" w:rsidRDefault="00455F22" w:rsidP="00066D0C">
            <w:pPr>
              <w:jc w:val="center"/>
              <w:rPr>
                <w:b/>
                <w:color w:val="FF0000"/>
                <w:sz w:val="32"/>
                <w:szCs w:val="32"/>
              </w:rPr>
            </w:pPr>
            <w:r w:rsidRPr="00066D0C">
              <w:rPr>
                <w:b/>
                <w:color w:val="FF0000"/>
                <w:sz w:val="32"/>
                <w:szCs w:val="32"/>
              </w:rPr>
              <w:t>Николай Андреевич Римский-Корсаков</w:t>
            </w:r>
          </w:p>
          <w:p w:rsidR="00455F22" w:rsidRPr="00066D0C" w:rsidRDefault="00455F22" w:rsidP="00066D0C">
            <w:pPr>
              <w:jc w:val="center"/>
              <w:rPr>
                <w:b/>
                <w:color w:val="FF0000"/>
                <w:sz w:val="32"/>
                <w:szCs w:val="32"/>
              </w:rPr>
            </w:pPr>
            <w:r w:rsidRPr="00066D0C">
              <w:rPr>
                <w:b/>
                <w:color w:val="FF0000"/>
                <w:sz w:val="32"/>
                <w:szCs w:val="32"/>
              </w:rPr>
              <w:t>Россия, 1844-1908</w:t>
            </w:r>
          </w:p>
          <w:p w:rsidR="00455F22" w:rsidRPr="00066D0C" w:rsidRDefault="00455F22" w:rsidP="00066D0C">
            <w:pPr>
              <w:jc w:val="both"/>
              <w:rPr>
                <w:sz w:val="28"/>
                <w:szCs w:val="28"/>
              </w:rPr>
            </w:pPr>
            <w:r w:rsidRPr="00066D0C">
              <w:rPr>
                <w:sz w:val="28"/>
                <w:szCs w:val="28"/>
              </w:rPr>
              <w:t>Николай Андреевич Римский-Корсаков родился 18 марта 1844 г. в Тихвине недалеко от Петербурга. Музыкальные способности мальчика проявились рано, но по семейной традиции в 12-летнем возрасте его определили в Морской корпус в Петербурге.  После окончания учебного заведения, в 1862 – 1865 годах, участвовал в плавании на клипере «Алмаз»,  благодаря чему побывал в странах Европы, Северной и Южной Америки.</w:t>
            </w:r>
          </w:p>
          <w:p w:rsidR="00455F22" w:rsidRPr="00066D0C" w:rsidRDefault="00455F22" w:rsidP="00066D0C">
            <w:pPr>
              <w:jc w:val="both"/>
              <w:rPr>
                <w:sz w:val="28"/>
                <w:szCs w:val="28"/>
              </w:rPr>
            </w:pPr>
            <w:r w:rsidRPr="00066D0C">
              <w:rPr>
                <w:sz w:val="28"/>
                <w:szCs w:val="28"/>
              </w:rPr>
              <w:t xml:space="preserve"> В 1861году Николай Андреевич стал членом кружка «Могучая кучка». В 1871 году Римский-Корсаков был принят в число профессоров Петербургской консерватории и занимал эту должность на протяжении почти сорока лет.</w:t>
            </w:r>
          </w:p>
          <w:p w:rsidR="00455F22" w:rsidRPr="00066D0C" w:rsidRDefault="00455F22" w:rsidP="00066D0C">
            <w:pPr>
              <w:jc w:val="both"/>
              <w:rPr>
                <w:sz w:val="28"/>
                <w:szCs w:val="28"/>
              </w:rPr>
            </w:pPr>
            <w:r w:rsidRPr="00066D0C">
              <w:rPr>
                <w:sz w:val="28"/>
                <w:szCs w:val="28"/>
              </w:rPr>
              <w:t xml:space="preserve">Оперы: «Псковитянка», «Майская ночь», «Снегурочка», «Млада», «Ночь перед Рождеством», «Садко», «Моцарт и Сальери», «Боярыня Вера Шелога», «Царская невеста», «Сказка о царе Салтане», «Сервилия», «Кащей бессмертный»,  «Пан воевода», «Сказание о невидимом граде Китеже и деве Февронии»», «Золотой петушок» </w:t>
            </w:r>
          </w:p>
          <w:p w:rsidR="00455F22" w:rsidRPr="00066D0C" w:rsidRDefault="00455F22" w:rsidP="00066D0C">
            <w:pPr>
              <w:jc w:val="both"/>
              <w:rPr>
                <w:sz w:val="28"/>
                <w:szCs w:val="28"/>
              </w:rPr>
            </w:pPr>
            <w:r w:rsidRPr="00066D0C">
              <w:rPr>
                <w:sz w:val="28"/>
                <w:szCs w:val="28"/>
              </w:rPr>
              <w:t>Кантаты, Симфония № 1,  № 2;  Симфониетта на русские темы, сюита «Шехеразада»; «Светлый праздник», «Над могилой». Серенады.</w:t>
            </w:r>
          </w:p>
          <w:p w:rsidR="00455F22" w:rsidRPr="00066D0C" w:rsidRDefault="00455F22" w:rsidP="00066D0C">
            <w:pPr>
              <w:jc w:val="both"/>
              <w:rPr>
                <w:b/>
                <w:i/>
                <w:color w:val="0000CC"/>
                <w:sz w:val="28"/>
                <w:szCs w:val="28"/>
              </w:rPr>
            </w:pPr>
          </w:p>
        </w:tc>
      </w:tr>
      <w:tr w:rsidR="00455F22" w:rsidTr="00F9433E">
        <w:tc>
          <w:tcPr>
            <w:tcW w:w="7866" w:type="dxa"/>
          </w:tcPr>
          <w:p w:rsidR="00455F22" w:rsidRDefault="00455F22" w:rsidP="00F9433E">
            <w:pPr>
              <w:jc w:val="center"/>
              <w:rPr>
                <w:rFonts w:asciiTheme="majorHAnsi" w:hAnsiTheme="majorHAnsi"/>
                <w:color w:val="0000CC"/>
                <w:sz w:val="16"/>
                <w:szCs w:val="16"/>
              </w:rPr>
            </w:pPr>
            <w:r w:rsidRPr="00F9433E">
              <w:rPr>
                <w:noProof/>
              </w:rPr>
              <w:lastRenderedPageBreak/>
              <w:drawing>
                <wp:inline distT="0" distB="0" distL="0" distR="0">
                  <wp:extent cx="4707922" cy="6134100"/>
                  <wp:effectExtent l="19050" t="0" r="0" b="0"/>
                  <wp:docPr id="15" name="Рисунок 43" descr="http://odma.edu.ua/upload/photos/prokof_s_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dma.edu.ua/upload/photos/prokof_s_s_1.jpg"/>
                          <pic:cNvPicPr>
                            <a:picLocks noChangeAspect="1" noChangeArrowheads="1"/>
                          </pic:cNvPicPr>
                        </pic:nvPicPr>
                        <pic:blipFill>
                          <a:blip r:embed="rId16"/>
                          <a:srcRect/>
                          <a:stretch>
                            <a:fillRect/>
                          </a:stretch>
                        </pic:blipFill>
                        <pic:spPr bwMode="auto">
                          <a:xfrm>
                            <a:off x="0" y="0"/>
                            <a:ext cx="4707922" cy="6134100"/>
                          </a:xfrm>
                          <a:prstGeom prst="rect">
                            <a:avLst/>
                          </a:prstGeom>
                          <a:noFill/>
                          <a:ln w="9525">
                            <a:noFill/>
                            <a:miter lim="800000"/>
                            <a:headEnd/>
                            <a:tailEnd/>
                          </a:ln>
                        </pic:spPr>
                      </pic:pic>
                    </a:graphicData>
                  </a:graphic>
                </wp:inline>
              </w:drawing>
            </w:r>
          </w:p>
          <w:p w:rsidR="00F9433E" w:rsidRDefault="00F9433E" w:rsidP="00F9433E">
            <w:pPr>
              <w:jc w:val="center"/>
              <w:rPr>
                <w:rFonts w:asciiTheme="majorHAnsi" w:hAnsiTheme="majorHAnsi"/>
                <w:color w:val="0000CC"/>
                <w:sz w:val="16"/>
                <w:szCs w:val="16"/>
              </w:rPr>
            </w:pPr>
          </w:p>
          <w:p w:rsidR="00F9433E" w:rsidRDefault="00F9433E" w:rsidP="00F9433E">
            <w:pPr>
              <w:jc w:val="center"/>
              <w:rPr>
                <w:rFonts w:asciiTheme="majorHAnsi" w:hAnsiTheme="majorHAnsi"/>
                <w:color w:val="0000CC"/>
                <w:sz w:val="16"/>
                <w:szCs w:val="16"/>
              </w:rPr>
            </w:pPr>
          </w:p>
          <w:p w:rsidR="00F9433E" w:rsidRDefault="00F9433E" w:rsidP="00F9433E">
            <w:pPr>
              <w:jc w:val="center"/>
              <w:rPr>
                <w:rFonts w:asciiTheme="majorHAnsi" w:hAnsiTheme="majorHAnsi"/>
                <w:color w:val="0000CC"/>
                <w:sz w:val="16"/>
                <w:szCs w:val="16"/>
              </w:rPr>
            </w:pPr>
          </w:p>
          <w:p w:rsidR="00F9433E" w:rsidRPr="00F9433E" w:rsidRDefault="00F9433E" w:rsidP="00F9433E">
            <w:pPr>
              <w:jc w:val="center"/>
              <w:rPr>
                <w:rFonts w:asciiTheme="majorHAnsi" w:hAnsiTheme="majorHAnsi"/>
                <w:color w:val="0000CC"/>
                <w:sz w:val="16"/>
                <w:szCs w:val="16"/>
              </w:rPr>
            </w:pPr>
          </w:p>
        </w:tc>
        <w:tc>
          <w:tcPr>
            <w:tcW w:w="7770" w:type="dxa"/>
          </w:tcPr>
          <w:p w:rsidR="00455F22" w:rsidRPr="00066D0C" w:rsidRDefault="00455F22" w:rsidP="00066D0C">
            <w:pPr>
              <w:jc w:val="center"/>
              <w:rPr>
                <w:b/>
                <w:color w:val="FF0000"/>
                <w:sz w:val="32"/>
                <w:szCs w:val="32"/>
              </w:rPr>
            </w:pPr>
            <w:r w:rsidRPr="00066D0C">
              <w:rPr>
                <w:b/>
                <w:color w:val="FF0000"/>
                <w:sz w:val="32"/>
                <w:szCs w:val="32"/>
              </w:rPr>
              <w:t>Прокофьев Сергей Сергеевич</w:t>
            </w:r>
          </w:p>
          <w:p w:rsidR="00455F22" w:rsidRPr="00066D0C" w:rsidRDefault="00455F22" w:rsidP="00066D0C">
            <w:pPr>
              <w:jc w:val="center"/>
              <w:rPr>
                <w:sz w:val="28"/>
                <w:szCs w:val="28"/>
              </w:rPr>
            </w:pPr>
            <w:r w:rsidRPr="00066D0C">
              <w:rPr>
                <w:b/>
                <w:color w:val="FF0000"/>
                <w:sz w:val="32"/>
                <w:szCs w:val="32"/>
              </w:rPr>
              <w:t>Россия, 1891-1953</w:t>
            </w:r>
          </w:p>
          <w:p w:rsidR="00455F22" w:rsidRPr="00066D0C" w:rsidRDefault="00455F22" w:rsidP="00066D0C">
            <w:pPr>
              <w:jc w:val="both"/>
              <w:rPr>
                <w:sz w:val="28"/>
                <w:szCs w:val="28"/>
              </w:rPr>
            </w:pPr>
            <w:r w:rsidRPr="00066D0C">
              <w:rPr>
                <w:sz w:val="28"/>
                <w:szCs w:val="28"/>
              </w:rPr>
              <w:t>Родился в селе Сонцовка Екатеринославской губернии 23 апреля 1891  в семье агронома. С 5 лет обучался игре на фортепиано под руководством матери, с 6 лет начал сочинять музыку. Уже в это время проявлял выдающиеся музыкальные способности. К десяти годам он уже написал несколько произведений, среди которых была и опера «Гигант». В 1902-1903 году брал уроки у Р. М. Глиэра, после чего в возрасте 12 лет Прокофьев поступил в Петербургскую консерваторию, где проучился 10 лет.   Окончил ее в 1909 году по классу композиции, в 1914 – по классам фортепиано и дирижирования.</w:t>
            </w:r>
          </w:p>
          <w:p w:rsidR="00455F22" w:rsidRPr="00066D0C" w:rsidRDefault="00455F22" w:rsidP="00066D0C">
            <w:pPr>
              <w:jc w:val="both"/>
              <w:rPr>
                <w:sz w:val="28"/>
                <w:szCs w:val="28"/>
              </w:rPr>
            </w:pPr>
            <w:r w:rsidRPr="00066D0C">
              <w:rPr>
                <w:sz w:val="28"/>
                <w:szCs w:val="28"/>
              </w:rPr>
              <w:t>последние годы концерты Прокофьева были ограничены, и он выступал перед детским слушателем. Его последние работы, включая «Седьмую симфонию» и «Каменный цветок» отразили впечатления его детства, как говорил сам композитор.     Музыка для детей и юношества – это особая страница творчества великого мастера.</w:t>
            </w:r>
          </w:p>
          <w:p w:rsidR="00455F22" w:rsidRPr="00066D0C" w:rsidRDefault="00455F22" w:rsidP="00066D0C">
            <w:pPr>
              <w:jc w:val="both"/>
              <w:rPr>
                <w:sz w:val="28"/>
                <w:szCs w:val="28"/>
              </w:rPr>
            </w:pPr>
            <w:r w:rsidRPr="00066D0C">
              <w:rPr>
                <w:sz w:val="28"/>
                <w:szCs w:val="28"/>
              </w:rPr>
              <w:t>Умер С.С.Прокофьев в Москве 5 марта 1953.</w:t>
            </w:r>
          </w:p>
          <w:p w:rsidR="00455F22" w:rsidRPr="00066D0C" w:rsidRDefault="00455F22" w:rsidP="00066D0C">
            <w:pPr>
              <w:jc w:val="both"/>
              <w:rPr>
                <w:sz w:val="28"/>
                <w:szCs w:val="28"/>
              </w:rPr>
            </w:pPr>
            <w:r w:rsidRPr="00066D0C">
              <w:rPr>
                <w:sz w:val="28"/>
                <w:szCs w:val="28"/>
              </w:rPr>
              <w:t>Для детей написаны:</w:t>
            </w:r>
          </w:p>
          <w:p w:rsidR="00455F22" w:rsidRPr="00066D0C" w:rsidRDefault="00455F22" w:rsidP="00066D0C">
            <w:pPr>
              <w:jc w:val="both"/>
              <w:rPr>
                <w:b/>
                <w:i/>
                <w:color w:val="0000CC"/>
                <w:sz w:val="28"/>
                <w:szCs w:val="28"/>
              </w:rPr>
            </w:pPr>
            <w:r w:rsidRPr="00066D0C">
              <w:rPr>
                <w:sz w:val="28"/>
                <w:szCs w:val="28"/>
              </w:rPr>
              <w:t>симфоническую сказку «Петя и волк»  (1936), балеты «Золушка» и «Сказ о каменном цветке», фортепианные пьесы «Сказки старой бабушки», балет «Сказка про шута, семерых шутов перешутившего»,  опера на сюжет итальянской сказки Карло Гоцци «Любовь к трем апельсинам», альбом пьес для молодых пианистов «Детская музыка».</w:t>
            </w:r>
          </w:p>
        </w:tc>
      </w:tr>
      <w:tr w:rsidR="00455F22" w:rsidTr="00F9433E">
        <w:tc>
          <w:tcPr>
            <w:tcW w:w="7866" w:type="dxa"/>
          </w:tcPr>
          <w:p w:rsidR="00455F22" w:rsidRDefault="00F87D8D" w:rsidP="00F9433E">
            <w:pPr>
              <w:jc w:val="center"/>
              <w:rPr>
                <w:rFonts w:asciiTheme="majorHAnsi" w:hAnsiTheme="majorHAnsi"/>
                <w:color w:val="0000CC"/>
                <w:sz w:val="16"/>
                <w:szCs w:val="16"/>
              </w:rPr>
            </w:pPr>
            <w:r w:rsidRPr="00F9433E">
              <w:rPr>
                <w:noProof/>
              </w:rPr>
              <w:lastRenderedPageBreak/>
              <w:drawing>
                <wp:inline distT="0" distB="0" distL="0" distR="0">
                  <wp:extent cx="4763567" cy="5810250"/>
                  <wp:effectExtent l="19050" t="0" r="0" b="0"/>
                  <wp:docPr id="46" name="Рисунок 46" descr="http://img15.deviantart.net/c7ac/i/2015/131/4/6/ludwig_van_beethoven_by_duh22-d8szx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15.deviantart.net/c7ac/i/2015/131/4/6/ludwig_van_beethoven_by_duh22-d8szx5x.jpg"/>
                          <pic:cNvPicPr>
                            <a:picLocks noChangeAspect="1" noChangeArrowheads="1"/>
                          </pic:cNvPicPr>
                        </pic:nvPicPr>
                        <pic:blipFill>
                          <a:blip r:embed="rId17"/>
                          <a:srcRect/>
                          <a:stretch>
                            <a:fillRect/>
                          </a:stretch>
                        </pic:blipFill>
                        <pic:spPr bwMode="auto">
                          <a:xfrm>
                            <a:off x="0" y="0"/>
                            <a:ext cx="4763567" cy="5810250"/>
                          </a:xfrm>
                          <a:prstGeom prst="rect">
                            <a:avLst/>
                          </a:prstGeom>
                          <a:noFill/>
                          <a:ln w="9525">
                            <a:noFill/>
                            <a:miter lim="800000"/>
                            <a:headEnd/>
                            <a:tailEnd/>
                          </a:ln>
                        </pic:spPr>
                      </pic:pic>
                    </a:graphicData>
                  </a:graphic>
                </wp:inline>
              </w:drawing>
            </w:r>
          </w:p>
          <w:p w:rsidR="00F9433E" w:rsidRDefault="00F9433E" w:rsidP="00F9433E">
            <w:pPr>
              <w:jc w:val="center"/>
              <w:rPr>
                <w:rFonts w:asciiTheme="majorHAnsi" w:hAnsiTheme="majorHAnsi"/>
                <w:color w:val="0000CC"/>
                <w:sz w:val="16"/>
                <w:szCs w:val="16"/>
              </w:rPr>
            </w:pPr>
          </w:p>
          <w:p w:rsidR="00F9433E" w:rsidRDefault="00F9433E" w:rsidP="00F9433E">
            <w:pPr>
              <w:jc w:val="center"/>
              <w:rPr>
                <w:rFonts w:asciiTheme="majorHAnsi" w:hAnsiTheme="majorHAnsi"/>
                <w:color w:val="0000CC"/>
                <w:sz w:val="16"/>
                <w:szCs w:val="16"/>
              </w:rPr>
            </w:pPr>
          </w:p>
          <w:p w:rsidR="00F9433E" w:rsidRDefault="00F9433E" w:rsidP="00F9433E">
            <w:pPr>
              <w:jc w:val="center"/>
              <w:rPr>
                <w:rFonts w:asciiTheme="majorHAnsi" w:hAnsiTheme="majorHAnsi"/>
                <w:color w:val="0000CC"/>
                <w:sz w:val="16"/>
                <w:szCs w:val="16"/>
              </w:rPr>
            </w:pPr>
          </w:p>
          <w:p w:rsidR="00F9433E" w:rsidRPr="00F9433E" w:rsidRDefault="00F9433E" w:rsidP="00F9433E">
            <w:pPr>
              <w:jc w:val="center"/>
              <w:rPr>
                <w:rFonts w:asciiTheme="majorHAnsi" w:hAnsiTheme="majorHAnsi"/>
                <w:color w:val="0000CC"/>
                <w:sz w:val="16"/>
                <w:szCs w:val="16"/>
              </w:rPr>
            </w:pPr>
          </w:p>
        </w:tc>
        <w:tc>
          <w:tcPr>
            <w:tcW w:w="7770" w:type="dxa"/>
          </w:tcPr>
          <w:p w:rsidR="00455F22" w:rsidRPr="00066D0C" w:rsidRDefault="00455F22" w:rsidP="00066D0C">
            <w:pPr>
              <w:jc w:val="center"/>
              <w:rPr>
                <w:b/>
                <w:color w:val="FF0000"/>
                <w:sz w:val="32"/>
                <w:szCs w:val="32"/>
              </w:rPr>
            </w:pPr>
            <w:r w:rsidRPr="00066D0C">
              <w:rPr>
                <w:b/>
                <w:color w:val="FF0000"/>
                <w:sz w:val="32"/>
                <w:szCs w:val="32"/>
              </w:rPr>
              <w:t>Людвиг ван Бетховен</w:t>
            </w:r>
          </w:p>
          <w:p w:rsidR="00455F22" w:rsidRPr="00066D0C" w:rsidRDefault="00455F22" w:rsidP="00066D0C">
            <w:pPr>
              <w:jc w:val="center"/>
              <w:rPr>
                <w:b/>
                <w:color w:val="FF0000"/>
                <w:sz w:val="32"/>
                <w:szCs w:val="32"/>
              </w:rPr>
            </w:pPr>
            <w:r w:rsidRPr="00066D0C">
              <w:rPr>
                <w:b/>
                <w:color w:val="FF0000"/>
                <w:sz w:val="32"/>
                <w:szCs w:val="32"/>
              </w:rPr>
              <w:t>Германия, 1770-1827</w:t>
            </w:r>
          </w:p>
          <w:p w:rsidR="00455F22" w:rsidRPr="00066D0C" w:rsidRDefault="00455F22" w:rsidP="00066D0C">
            <w:pPr>
              <w:jc w:val="both"/>
              <w:rPr>
                <w:sz w:val="28"/>
                <w:szCs w:val="28"/>
              </w:rPr>
            </w:pPr>
            <w:r w:rsidRPr="00066D0C">
              <w:rPr>
                <w:sz w:val="28"/>
                <w:szCs w:val="28"/>
              </w:rPr>
              <w:t xml:space="preserve"> За свою жизнь ему приходилось быть бедным и богатым, счастливым и несчастным, и всё это только открывало новые грани его таланта. Жизнь для него всегда была борьбой. Это отразилось в его прекрасной музыке, которую мы слышим с детства. Музыкальные способности и черты характера он унаследовал у деда и отца. В 26 лет у Бетховена проявляются первые признаки глухоты. С 1816 по 1822 годы написаны пять последних фортепианных сонат. И самая значимая в творчестве Бетховена -  Девятая симфония. 7 мая 1824 года она была исполнена. Оркестром дирижировал Умлауф. Сам композитор стоял у рампы, давал темпы для каждой части. Публика была в восторге! Музыканты и певцы были поражены успехом. Бетховен же стоял неподвижно - он ничего не слышал.</w:t>
            </w:r>
          </w:p>
          <w:p w:rsidR="00455F22" w:rsidRPr="00066D0C" w:rsidRDefault="00455F22" w:rsidP="00066D0C">
            <w:pPr>
              <w:jc w:val="both"/>
              <w:rPr>
                <w:sz w:val="28"/>
                <w:szCs w:val="28"/>
              </w:rPr>
            </w:pPr>
            <w:r w:rsidRPr="00066D0C">
              <w:rPr>
                <w:b/>
                <w:sz w:val="28"/>
                <w:szCs w:val="28"/>
              </w:rPr>
              <w:t xml:space="preserve">Сочинения:  </w:t>
            </w:r>
            <w:r w:rsidRPr="00066D0C">
              <w:rPr>
                <w:sz w:val="28"/>
                <w:szCs w:val="28"/>
              </w:rPr>
              <w:t xml:space="preserve">Опера - Фиделио; Балеты: оратория Христос на Масличной горе, Месса C-dur, Торжественная месса, Кантаты, 9 симфоний; Увертюры: к трагедии «Кориолан» Коллина (1807), к трагедии «Эгмонт» Гёте (1810) и др.; Концерты для инструментов с оркестром: 5 для фортепиано, для скрипки, Тройной концерт для фортепиано, скрипки и виолончели; </w:t>
            </w:r>
          </w:p>
          <w:p w:rsidR="00455F22" w:rsidRPr="00066D0C" w:rsidRDefault="00455F22" w:rsidP="00066D0C">
            <w:pPr>
              <w:jc w:val="both"/>
              <w:rPr>
                <w:sz w:val="28"/>
                <w:szCs w:val="28"/>
              </w:rPr>
            </w:pPr>
            <w:r w:rsidRPr="00066D0C">
              <w:rPr>
                <w:sz w:val="28"/>
                <w:szCs w:val="28"/>
              </w:rPr>
              <w:t>Камерно-инструментальные ансамбли: 16 струнных квартетов, 10 сонат для фортепиано и скрипки, 5 сонат для фортепиано и виолончели; для фортепиано — 32 сонаты, в том числе 14-я «Лунная», вариационные циклы. Песни: цикл «К далёкой возлюбленной»; обработки народных песен; Музыка к спектаклям драматического театра и др.</w:t>
            </w:r>
          </w:p>
          <w:p w:rsidR="00455F22" w:rsidRPr="00066D0C" w:rsidRDefault="00455F22" w:rsidP="00066D0C">
            <w:pPr>
              <w:jc w:val="both"/>
              <w:rPr>
                <w:b/>
                <w:i/>
                <w:color w:val="0000CC"/>
                <w:sz w:val="28"/>
                <w:szCs w:val="28"/>
              </w:rPr>
            </w:pPr>
          </w:p>
        </w:tc>
      </w:tr>
      <w:tr w:rsidR="00455F22" w:rsidTr="00F9433E">
        <w:tc>
          <w:tcPr>
            <w:tcW w:w="7866" w:type="dxa"/>
          </w:tcPr>
          <w:p w:rsidR="00455F22" w:rsidRDefault="00F87D8D" w:rsidP="00F9433E">
            <w:pPr>
              <w:jc w:val="center"/>
              <w:rPr>
                <w:rFonts w:asciiTheme="majorHAnsi" w:hAnsiTheme="majorHAnsi"/>
                <w:color w:val="0000CC"/>
                <w:sz w:val="16"/>
                <w:szCs w:val="16"/>
              </w:rPr>
            </w:pPr>
            <w:r w:rsidRPr="00F9433E">
              <w:rPr>
                <w:noProof/>
              </w:rPr>
              <w:lastRenderedPageBreak/>
              <w:drawing>
                <wp:inline distT="0" distB="0" distL="0" distR="0">
                  <wp:extent cx="4639754" cy="6000750"/>
                  <wp:effectExtent l="19050" t="0" r="8446" b="0"/>
                  <wp:docPr id="17" name="Рисунок 49" descr="https://i0.wp.com/festival.vitebsk.by/image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0.wp.com/festival.vitebsk.by/images/128.jpg"/>
                          <pic:cNvPicPr>
                            <a:picLocks noChangeAspect="1" noChangeArrowheads="1"/>
                          </pic:cNvPicPr>
                        </pic:nvPicPr>
                        <pic:blipFill>
                          <a:blip r:embed="rId18"/>
                          <a:srcRect/>
                          <a:stretch>
                            <a:fillRect/>
                          </a:stretch>
                        </pic:blipFill>
                        <pic:spPr bwMode="auto">
                          <a:xfrm>
                            <a:off x="0" y="0"/>
                            <a:ext cx="4639754" cy="6000750"/>
                          </a:xfrm>
                          <a:prstGeom prst="rect">
                            <a:avLst/>
                          </a:prstGeom>
                          <a:noFill/>
                          <a:ln w="9525">
                            <a:noFill/>
                            <a:miter lim="800000"/>
                            <a:headEnd/>
                            <a:tailEnd/>
                          </a:ln>
                        </pic:spPr>
                      </pic:pic>
                    </a:graphicData>
                  </a:graphic>
                </wp:inline>
              </w:drawing>
            </w:r>
          </w:p>
          <w:p w:rsidR="00F9433E" w:rsidRDefault="00F9433E" w:rsidP="00F9433E">
            <w:pPr>
              <w:jc w:val="center"/>
              <w:rPr>
                <w:rFonts w:asciiTheme="majorHAnsi" w:hAnsiTheme="majorHAnsi"/>
                <w:color w:val="0000CC"/>
                <w:sz w:val="16"/>
                <w:szCs w:val="16"/>
              </w:rPr>
            </w:pPr>
          </w:p>
          <w:p w:rsidR="00F9433E" w:rsidRDefault="00F9433E" w:rsidP="00F9433E">
            <w:pPr>
              <w:jc w:val="center"/>
              <w:rPr>
                <w:rFonts w:asciiTheme="majorHAnsi" w:hAnsiTheme="majorHAnsi"/>
                <w:color w:val="0000CC"/>
                <w:sz w:val="16"/>
                <w:szCs w:val="16"/>
              </w:rPr>
            </w:pPr>
          </w:p>
          <w:p w:rsidR="00F9433E" w:rsidRDefault="00F9433E" w:rsidP="00F9433E">
            <w:pPr>
              <w:jc w:val="center"/>
              <w:rPr>
                <w:rFonts w:asciiTheme="majorHAnsi" w:hAnsiTheme="majorHAnsi"/>
                <w:color w:val="0000CC"/>
                <w:sz w:val="16"/>
                <w:szCs w:val="16"/>
              </w:rPr>
            </w:pPr>
          </w:p>
          <w:p w:rsidR="00F9433E" w:rsidRDefault="00F9433E" w:rsidP="00F9433E">
            <w:pPr>
              <w:jc w:val="center"/>
              <w:rPr>
                <w:rFonts w:asciiTheme="majorHAnsi" w:hAnsiTheme="majorHAnsi"/>
                <w:color w:val="0000CC"/>
                <w:sz w:val="16"/>
                <w:szCs w:val="16"/>
              </w:rPr>
            </w:pPr>
          </w:p>
          <w:p w:rsidR="00F9433E" w:rsidRPr="00F9433E" w:rsidRDefault="00F9433E" w:rsidP="00F9433E">
            <w:pPr>
              <w:jc w:val="center"/>
              <w:rPr>
                <w:rFonts w:asciiTheme="majorHAnsi" w:hAnsiTheme="majorHAnsi"/>
                <w:color w:val="0000CC"/>
                <w:sz w:val="16"/>
                <w:szCs w:val="16"/>
              </w:rPr>
            </w:pPr>
          </w:p>
        </w:tc>
        <w:tc>
          <w:tcPr>
            <w:tcW w:w="7770" w:type="dxa"/>
          </w:tcPr>
          <w:p w:rsidR="00F87D8D" w:rsidRPr="00066D0C" w:rsidRDefault="00F87D8D" w:rsidP="00066D0C">
            <w:pPr>
              <w:jc w:val="center"/>
              <w:rPr>
                <w:b/>
                <w:color w:val="FF0000"/>
                <w:sz w:val="32"/>
                <w:szCs w:val="32"/>
              </w:rPr>
            </w:pPr>
            <w:r w:rsidRPr="00066D0C">
              <w:rPr>
                <w:b/>
                <w:color w:val="FF0000"/>
                <w:sz w:val="32"/>
                <w:szCs w:val="32"/>
              </w:rPr>
              <w:t>Александра Николаевна Пахмутова</w:t>
            </w:r>
          </w:p>
          <w:p w:rsidR="00F87D8D" w:rsidRPr="00066D0C" w:rsidRDefault="00F87D8D" w:rsidP="00066D0C">
            <w:pPr>
              <w:jc w:val="center"/>
              <w:rPr>
                <w:b/>
                <w:color w:val="FF0000"/>
                <w:sz w:val="32"/>
                <w:szCs w:val="32"/>
              </w:rPr>
            </w:pPr>
            <w:r w:rsidRPr="00066D0C">
              <w:rPr>
                <w:b/>
                <w:color w:val="FF0000"/>
                <w:sz w:val="32"/>
                <w:szCs w:val="32"/>
              </w:rPr>
              <w:t>Россия, 1929 -_____</w:t>
            </w:r>
          </w:p>
          <w:p w:rsidR="00F87D8D" w:rsidRPr="00066D0C" w:rsidRDefault="00F87D8D" w:rsidP="00066D0C">
            <w:pPr>
              <w:jc w:val="both"/>
              <w:rPr>
                <w:sz w:val="28"/>
                <w:szCs w:val="28"/>
              </w:rPr>
            </w:pPr>
            <w:r w:rsidRPr="00066D0C">
              <w:rPr>
                <w:sz w:val="28"/>
                <w:szCs w:val="28"/>
              </w:rPr>
              <w:t xml:space="preserve">Родившаяся в поселке у Сталинграда, Аля детским взором видела жесточайшие, разрушительные бомбёжки своего города, не сдавшегося фашистам, запомнила долгий путь эвакуированных мирных жителей - с Волги в Казахстан - и дорогу обратно в родные места. </w:t>
            </w:r>
            <w:r w:rsidRPr="00066D0C">
              <w:rPr>
                <w:sz w:val="28"/>
                <w:szCs w:val="28"/>
              </w:rPr>
              <w:br/>
              <w:t xml:space="preserve">А потом была Москва, с которой, по сути, связана вся жизнь Александры Николаевны. Здесь она в середине войны в 1943 году поступила в Центральную музыкальную школу для одарённых детей, затем окончила Московскую государственную консерваторию. </w:t>
            </w:r>
            <w:r w:rsidRPr="00066D0C">
              <w:rPr>
                <w:sz w:val="28"/>
                <w:szCs w:val="28"/>
              </w:rPr>
              <w:br/>
              <w:t>Среди сочинений: симфонические произведения - «Русская сюита», «Ода на зажжение огня», кантаты и оратории - «Василий Теркин», «Прекрасная, как молодость, страна», балет «Озаренность».</w:t>
            </w:r>
            <w:r w:rsidRPr="00066D0C">
              <w:rPr>
                <w:sz w:val="28"/>
                <w:szCs w:val="28"/>
              </w:rPr>
              <w:br/>
              <w:t>Около 400 песен, среди которых «Главное, ребята, сердцем не стареть!», «Старый клен», «Орлята учатся летать», «Нежность», «Созвездие Гагарина», «Трус не играет в хоккей», «Беловежская пуща», «До свиданья, Москва!» (прощальная песня Олимпиады-80), «Виноградная лоза», «Остаюсь», «Люби меня», «Русский вальс» (1992) и многие другие.</w:t>
            </w:r>
            <w:r w:rsidRPr="00066D0C">
              <w:rPr>
                <w:sz w:val="28"/>
                <w:szCs w:val="28"/>
              </w:rPr>
              <w:br/>
              <w:t>Музыка к кинофильмам: «Семья Ульяновых», «Девчата», «Жили-были старик со старухой», «Три тополя на Плющихе», «Закрытие сезона», «Моя любовь на третьем курсе», «Полынь - трава горькая», «Баллада о спорте», «О спорт, - ты мир!»</w:t>
            </w:r>
          </w:p>
          <w:p w:rsidR="00455F22" w:rsidRPr="00066D0C" w:rsidRDefault="00455F22" w:rsidP="00066D0C">
            <w:pPr>
              <w:jc w:val="both"/>
              <w:rPr>
                <w:b/>
                <w:i/>
                <w:color w:val="0000CC"/>
                <w:sz w:val="28"/>
                <w:szCs w:val="28"/>
              </w:rPr>
            </w:pPr>
          </w:p>
        </w:tc>
      </w:tr>
      <w:tr w:rsidR="00F87D8D" w:rsidTr="00F9433E">
        <w:tc>
          <w:tcPr>
            <w:tcW w:w="7866" w:type="dxa"/>
          </w:tcPr>
          <w:p w:rsidR="00F87D8D" w:rsidRDefault="00F87D8D" w:rsidP="00F9433E">
            <w:pPr>
              <w:jc w:val="center"/>
              <w:rPr>
                <w:rFonts w:asciiTheme="majorHAnsi" w:hAnsiTheme="majorHAnsi"/>
                <w:color w:val="0000CC"/>
                <w:sz w:val="16"/>
                <w:szCs w:val="16"/>
              </w:rPr>
            </w:pPr>
            <w:r w:rsidRPr="00F9433E">
              <w:rPr>
                <w:noProof/>
              </w:rPr>
              <w:lastRenderedPageBreak/>
              <w:drawing>
                <wp:inline distT="0" distB="0" distL="0" distR="0">
                  <wp:extent cx="4641273" cy="6381750"/>
                  <wp:effectExtent l="19050" t="0" r="6927" b="0"/>
                  <wp:docPr id="52" name="Рисунок 52" descr="http://i1.mosconsv.ru/287/400/800/90/boty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1.mosconsv.ru/287/400/800/90/botyarov.jpg"/>
                          <pic:cNvPicPr>
                            <a:picLocks noChangeAspect="1" noChangeArrowheads="1"/>
                          </pic:cNvPicPr>
                        </pic:nvPicPr>
                        <pic:blipFill>
                          <a:blip r:embed="rId19"/>
                          <a:srcRect/>
                          <a:stretch>
                            <a:fillRect/>
                          </a:stretch>
                        </pic:blipFill>
                        <pic:spPr bwMode="auto">
                          <a:xfrm>
                            <a:off x="0" y="0"/>
                            <a:ext cx="4641273" cy="6381750"/>
                          </a:xfrm>
                          <a:prstGeom prst="rect">
                            <a:avLst/>
                          </a:prstGeom>
                          <a:noFill/>
                          <a:ln w="9525">
                            <a:noFill/>
                            <a:miter lim="800000"/>
                            <a:headEnd/>
                            <a:tailEnd/>
                          </a:ln>
                        </pic:spPr>
                      </pic:pic>
                    </a:graphicData>
                  </a:graphic>
                </wp:inline>
              </w:drawing>
            </w:r>
          </w:p>
          <w:p w:rsidR="00F9433E" w:rsidRPr="00F9433E" w:rsidRDefault="00F9433E" w:rsidP="00F9433E">
            <w:pPr>
              <w:jc w:val="center"/>
              <w:rPr>
                <w:rFonts w:asciiTheme="majorHAnsi" w:hAnsiTheme="majorHAnsi"/>
                <w:color w:val="0000CC"/>
                <w:sz w:val="16"/>
                <w:szCs w:val="16"/>
              </w:rPr>
            </w:pPr>
          </w:p>
        </w:tc>
        <w:tc>
          <w:tcPr>
            <w:tcW w:w="7770" w:type="dxa"/>
          </w:tcPr>
          <w:p w:rsidR="00F87D8D" w:rsidRPr="00066D0C" w:rsidRDefault="00F87D8D" w:rsidP="00066D0C">
            <w:pPr>
              <w:jc w:val="center"/>
              <w:rPr>
                <w:b/>
                <w:color w:val="FF0000"/>
                <w:sz w:val="32"/>
                <w:szCs w:val="32"/>
              </w:rPr>
            </w:pPr>
            <w:r w:rsidRPr="00066D0C">
              <w:rPr>
                <w:b/>
                <w:color w:val="FF0000"/>
                <w:sz w:val="32"/>
                <w:szCs w:val="32"/>
              </w:rPr>
              <w:t>Ботяров Евгений Михайлович</w:t>
            </w:r>
          </w:p>
          <w:p w:rsidR="00F87D8D" w:rsidRPr="00066D0C" w:rsidRDefault="00F87D8D" w:rsidP="00066D0C">
            <w:pPr>
              <w:jc w:val="center"/>
              <w:rPr>
                <w:b/>
                <w:color w:val="FF0000"/>
                <w:sz w:val="32"/>
                <w:szCs w:val="32"/>
              </w:rPr>
            </w:pPr>
            <w:r w:rsidRPr="00066D0C">
              <w:rPr>
                <w:b/>
                <w:color w:val="FF0000"/>
                <w:sz w:val="32"/>
                <w:szCs w:val="32"/>
              </w:rPr>
              <w:t>Россия, 1935-2010</w:t>
            </w:r>
          </w:p>
          <w:p w:rsidR="00F87D8D" w:rsidRPr="00066D0C" w:rsidRDefault="00F87D8D" w:rsidP="00066D0C">
            <w:pPr>
              <w:jc w:val="both"/>
              <w:rPr>
                <w:sz w:val="28"/>
                <w:szCs w:val="28"/>
              </w:rPr>
            </w:pPr>
            <w:r w:rsidRPr="00066D0C">
              <w:rPr>
                <w:sz w:val="28"/>
                <w:szCs w:val="28"/>
              </w:rPr>
              <w:t>Евгений Михайлович родился 3 августа 1935 года в селе Кузьмино, Собинского района, Владимирской области.  В 1956 году окончил музыкальное училище при Ленинградской консерватории, в 1961 году Московскую консерваторию.  После окончания аспирантуры преподавал в Музыкально-педагогическом институте им. Гнесиных (1964–1966 г.г.). С 1966 года Ботяров являлся преподавателем  Московской консерватории по классу инструментовки и чтению партитур. В последствии Евгений Михайлович стал зав. кафедрой инструментовки, профессором этого прославленного учебного заведения. Композитором написано множество произведений: симфонии, сюиты, хоровые произведения, вокальные циклы, оратории, инструментальные произведения, романсы на стихи Есенина и Евтушенко, песни. Он писал музыку к радио- и телепостановкам, много работал в кино,. мультипликации.</w:t>
            </w:r>
          </w:p>
          <w:p w:rsidR="00F87D8D" w:rsidRPr="00066D0C" w:rsidRDefault="00F9433E" w:rsidP="00066D0C">
            <w:pPr>
              <w:jc w:val="both"/>
              <w:rPr>
                <w:sz w:val="28"/>
                <w:szCs w:val="28"/>
              </w:rPr>
            </w:pPr>
            <w:r>
              <w:rPr>
                <w:b/>
                <w:sz w:val="28"/>
                <w:szCs w:val="28"/>
              </w:rPr>
              <w:t>Сочинения</w:t>
            </w:r>
            <w:r w:rsidR="00F87D8D" w:rsidRPr="00066D0C">
              <w:rPr>
                <w:b/>
                <w:sz w:val="28"/>
                <w:szCs w:val="28"/>
              </w:rPr>
              <w:t xml:space="preserve"> детям:</w:t>
            </w:r>
            <w:r w:rsidR="00F87D8D" w:rsidRPr="00066D0C">
              <w:rPr>
                <w:sz w:val="28"/>
                <w:szCs w:val="28"/>
              </w:rPr>
              <w:t xml:space="preserve"> для хора «Птица-музыка», «Летняя песня»,  для фортепьяно, большого количества песен: «Белые голуби» (А.Барто), «Вот трубачи трубят» (Е.Агранович), «Вожатый и другие» (Л.Дербенёв), «Вы мальчишки», «Давайте дружить» (М.Пляцковский), «Гагаринцы» (Л.Хрилёв), «Дружба настоящая» (П.Синявский), «Жёлтый слон» (Ю.Яковлев) и мн. др.</w:t>
            </w:r>
          </w:p>
          <w:p w:rsidR="00F87D8D" w:rsidRPr="00066D0C" w:rsidRDefault="00F87D8D" w:rsidP="00066D0C">
            <w:pPr>
              <w:jc w:val="both"/>
              <w:rPr>
                <w:sz w:val="28"/>
                <w:szCs w:val="28"/>
              </w:rPr>
            </w:pPr>
            <w:r w:rsidRPr="00066D0C">
              <w:rPr>
                <w:sz w:val="28"/>
                <w:szCs w:val="28"/>
              </w:rPr>
              <w:t>Музыка для  мультфильмов - «Пони бегает по кругу» - «Веселой карусели» (№3) «Рыжий, рыжий, конопатый», «Веселая ларусель» № 4   «Хомяк-молчун» , «Мы идем искать»  (1988), «Кострома»  (1989), «MISTER  Пронька»  (1991), «Ванюша и великан»  (1993), «Осенняя встреча»  (1993), «Фантазеры из деревни Угоры»  (1994), «Пинежский Пушкин»  (2000), «Пинежский Пушкин»  (2003)</w:t>
            </w:r>
          </w:p>
          <w:p w:rsidR="00F87D8D" w:rsidRPr="00066D0C" w:rsidRDefault="00F9433E" w:rsidP="00F9433E">
            <w:pPr>
              <w:jc w:val="both"/>
              <w:rPr>
                <w:b/>
                <w:i/>
                <w:color w:val="0000CC"/>
                <w:sz w:val="28"/>
                <w:szCs w:val="28"/>
              </w:rPr>
            </w:pPr>
            <w:r>
              <w:rPr>
                <w:sz w:val="28"/>
                <w:szCs w:val="28"/>
              </w:rPr>
              <w:t>И многое другое.</w:t>
            </w:r>
          </w:p>
        </w:tc>
      </w:tr>
      <w:tr w:rsidR="00F87D8D" w:rsidTr="00F9433E">
        <w:tc>
          <w:tcPr>
            <w:tcW w:w="7866" w:type="dxa"/>
          </w:tcPr>
          <w:p w:rsidR="00F87D8D" w:rsidRDefault="00F87D8D" w:rsidP="00F9433E">
            <w:pPr>
              <w:jc w:val="center"/>
              <w:rPr>
                <w:rFonts w:asciiTheme="majorHAnsi" w:hAnsiTheme="majorHAnsi"/>
                <w:color w:val="0000CC"/>
                <w:sz w:val="16"/>
                <w:szCs w:val="16"/>
              </w:rPr>
            </w:pPr>
            <w:r w:rsidRPr="00F9433E">
              <w:rPr>
                <w:noProof/>
              </w:rPr>
              <w:lastRenderedPageBreak/>
              <w:drawing>
                <wp:inline distT="0" distB="0" distL="0" distR="0">
                  <wp:extent cx="4572000" cy="6095999"/>
                  <wp:effectExtent l="19050" t="0" r="0" b="0"/>
                  <wp:docPr id="55" name="Рисунок 55" descr="https://24smi.org/public/media/resize/660x-/celebrity/2017/09/27/ZryfPkQKaECI_isaak-dunaevsk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24smi.org/public/media/resize/660x-/celebrity/2017/09/27/ZryfPkQKaECI_isaak-dunaevskii.jpg"/>
                          <pic:cNvPicPr>
                            <a:picLocks noChangeAspect="1" noChangeArrowheads="1"/>
                          </pic:cNvPicPr>
                        </pic:nvPicPr>
                        <pic:blipFill>
                          <a:blip r:embed="rId20"/>
                          <a:srcRect/>
                          <a:stretch>
                            <a:fillRect/>
                          </a:stretch>
                        </pic:blipFill>
                        <pic:spPr bwMode="auto">
                          <a:xfrm>
                            <a:off x="0" y="0"/>
                            <a:ext cx="4574838" cy="6099783"/>
                          </a:xfrm>
                          <a:prstGeom prst="rect">
                            <a:avLst/>
                          </a:prstGeom>
                          <a:noFill/>
                          <a:ln w="9525">
                            <a:noFill/>
                            <a:miter lim="800000"/>
                            <a:headEnd/>
                            <a:tailEnd/>
                          </a:ln>
                        </pic:spPr>
                      </pic:pic>
                    </a:graphicData>
                  </a:graphic>
                </wp:inline>
              </w:drawing>
            </w:r>
          </w:p>
          <w:p w:rsidR="00F9433E" w:rsidRPr="00F9433E" w:rsidRDefault="00F9433E" w:rsidP="00F9433E">
            <w:pPr>
              <w:jc w:val="center"/>
              <w:rPr>
                <w:rFonts w:asciiTheme="majorHAnsi" w:hAnsiTheme="majorHAnsi"/>
                <w:color w:val="0000CC"/>
                <w:sz w:val="16"/>
                <w:szCs w:val="16"/>
              </w:rPr>
            </w:pPr>
          </w:p>
        </w:tc>
        <w:tc>
          <w:tcPr>
            <w:tcW w:w="7770" w:type="dxa"/>
          </w:tcPr>
          <w:p w:rsidR="00F87D8D" w:rsidRPr="00066D0C" w:rsidRDefault="00F87D8D" w:rsidP="00066D0C">
            <w:pPr>
              <w:jc w:val="center"/>
              <w:rPr>
                <w:b/>
                <w:color w:val="FF0000"/>
                <w:sz w:val="32"/>
                <w:szCs w:val="32"/>
              </w:rPr>
            </w:pPr>
            <w:r w:rsidRPr="00066D0C">
              <w:rPr>
                <w:b/>
                <w:color w:val="FF0000"/>
                <w:sz w:val="32"/>
                <w:szCs w:val="32"/>
              </w:rPr>
              <w:t>Исаак Осипович Дунаевский</w:t>
            </w:r>
          </w:p>
          <w:p w:rsidR="00F87D8D" w:rsidRPr="00066D0C" w:rsidRDefault="00F87D8D" w:rsidP="00066D0C">
            <w:pPr>
              <w:jc w:val="center"/>
              <w:rPr>
                <w:b/>
                <w:color w:val="FF0000"/>
                <w:sz w:val="32"/>
                <w:szCs w:val="32"/>
              </w:rPr>
            </w:pPr>
            <w:r w:rsidRPr="00066D0C">
              <w:rPr>
                <w:b/>
                <w:color w:val="FF0000"/>
                <w:sz w:val="32"/>
                <w:szCs w:val="32"/>
              </w:rPr>
              <w:t>Россия, 1900 - 1955</w:t>
            </w:r>
          </w:p>
          <w:p w:rsidR="00F87D8D" w:rsidRPr="00066D0C" w:rsidRDefault="00F87D8D" w:rsidP="00066D0C">
            <w:pPr>
              <w:jc w:val="both"/>
              <w:rPr>
                <w:sz w:val="28"/>
                <w:szCs w:val="28"/>
              </w:rPr>
            </w:pPr>
            <w:r w:rsidRPr="00066D0C">
              <w:rPr>
                <w:sz w:val="28"/>
                <w:szCs w:val="28"/>
              </w:rPr>
              <w:t>Родился 30 января 1900 года на Украине в городке Лохвица Полтавской области.</w:t>
            </w:r>
          </w:p>
          <w:p w:rsidR="00F87D8D" w:rsidRPr="00066D0C" w:rsidRDefault="00F87D8D" w:rsidP="00066D0C">
            <w:pPr>
              <w:jc w:val="both"/>
              <w:rPr>
                <w:sz w:val="28"/>
                <w:szCs w:val="28"/>
              </w:rPr>
            </w:pPr>
            <w:r w:rsidRPr="00066D0C">
              <w:rPr>
                <w:sz w:val="28"/>
                <w:szCs w:val="28"/>
              </w:rPr>
              <w:t xml:space="preserve"> Его отец, Цали Симонович Дунаевский, был зажиточным банковским служащим.  В семье было шестеро детей и все они посвятили себя музыке.   К шести годам мальчик уже очень хорошо играл на пианино и подбирал различные мелодии, а в восемь овладел скрипкой.  В 1910 г. в городе Харькове он поступает в гимназию и музыкальное училище, где учится игре на скрипке и композиции: сочиняет романсы, фортепьянные пьесы, квартеты. Исаак учится еще и на юридическом факультете университета, но понимает, что эта профессия не для него и выбирает музыку.   В 1918 году Дунаевский окончил гимназию с золотой медалью, а в 1919 г. - Харьковскую консерваторию. В 1920 г. был принят на работу в Харьковский русский драматический театр заведующим музыкальной частью. Здесь же состоялся дебют молодого композитора.     </w:t>
            </w:r>
          </w:p>
          <w:p w:rsidR="00F87D8D" w:rsidRPr="00066D0C" w:rsidRDefault="00F87D8D" w:rsidP="00066D0C">
            <w:pPr>
              <w:jc w:val="both"/>
              <w:rPr>
                <w:sz w:val="28"/>
                <w:szCs w:val="28"/>
              </w:rPr>
            </w:pPr>
            <w:r w:rsidRPr="00066D0C">
              <w:rPr>
                <w:sz w:val="28"/>
                <w:szCs w:val="28"/>
              </w:rPr>
              <w:t xml:space="preserve"> В 1924г. Исаак Осипович переезжает в Москву и начинает свою трудовую деятельность в театрах «Эрмитаж», Драматическом театре, Театре сатиры, где руководит музыкальной частью и создает первые оперетты.</w:t>
            </w:r>
          </w:p>
          <w:p w:rsidR="00F87D8D" w:rsidRPr="00066D0C" w:rsidRDefault="00F87D8D" w:rsidP="00066D0C">
            <w:pPr>
              <w:jc w:val="both"/>
              <w:rPr>
                <w:b/>
                <w:sz w:val="28"/>
                <w:szCs w:val="28"/>
              </w:rPr>
            </w:pPr>
            <w:r w:rsidRPr="00066D0C">
              <w:rPr>
                <w:b/>
                <w:sz w:val="28"/>
                <w:szCs w:val="28"/>
              </w:rPr>
              <w:t>Для детей написаны:</w:t>
            </w:r>
          </w:p>
          <w:p w:rsidR="00F87D8D" w:rsidRPr="00066D0C" w:rsidRDefault="00F9433E" w:rsidP="00066D0C">
            <w:pPr>
              <w:jc w:val="both"/>
              <w:rPr>
                <w:sz w:val="28"/>
                <w:szCs w:val="28"/>
              </w:rPr>
            </w:pPr>
            <w:r>
              <w:rPr>
                <w:sz w:val="28"/>
                <w:szCs w:val="28"/>
              </w:rPr>
              <w:t>Балет:</w:t>
            </w:r>
            <w:r w:rsidR="00F87D8D" w:rsidRPr="00066D0C">
              <w:rPr>
                <w:sz w:val="28"/>
                <w:szCs w:val="28"/>
              </w:rPr>
              <w:t xml:space="preserve"> «Мурзилка» (1924), Музыка к мультфильму «Теремок» (1937),  Музыка к фильму  «Дети капитана Гранта» (1936)</w:t>
            </w:r>
          </w:p>
          <w:p w:rsidR="00F87D8D" w:rsidRPr="00066D0C" w:rsidRDefault="00F87D8D" w:rsidP="00066D0C">
            <w:pPr>
              <w:jc w:val="both"/>
              <w:rPr>
                <w:b/>
                <w:i/>
                <w:color w:val="0000CC"/>
                <w:sz w:val="28"/>
                <w:szCs w:val="28"/>
              </w:rPr>
            </w:pPr>
            <w:r w:rsidRPr="00066D0C">
              <w:rPr>
                <w:sz w:val="28"/>
                <w:szCs w:val="28"/>
              </w:rPr>
              <w:t xml:space="preserve">Песни: Эх, хорошо,  До чего же хорошо кругом,  Марш юннатов, Скворцы прилетели,  Широка страна моя родная, Внимание, на старт, Жил отважный капитан, Марш веселых ребят, Вспомним игры школьные, Горны играют, Дружное наше звено, Школьный вальс, Новогодняя детская песня,  Сон приходит на порог, Летите голуби.         </w:t>
            </w:r>
          </w:p>
        </w:tc>
      </w:tr>
      <w:tr w:rsidR="00F87D8D" w:rsidTr="00F9433E">
        <w:tc>
          <w:tcPr>
            <w:tcW w:w="7866" w:type="dxa"/>
          </w:tcPr>
          <w:p w:rsidR="00F87D8D" w:rsidRDefault="00F87D8D" w:rsidP="00F9433E">
            <w:pPr>
              <w:jc w:val="center"/>
              <w:rPr>
                <w:noProof/>
              </w:rPr>
            </w:pPr>
            <w:r w:rsidRPr="00F9433E">
              <w:rPr>
                <w:noProof/>
              </w:rPr>
              <w:lastRenderedPageBreak/>
              <w:drawing>
                <wp:inline distT="0" distB="0" distL="0" distR="0">
                  <wp:extent cx="4260850" cy="6391275"/>
                  <wp:effectExtent l="19050" t="0" r="6350" b="0"/>
                  <wp:docPr id="58" name="Рисунок 58" descr="https://avatars.mds.yandex.net/get-pdb/877347/e1d7a2dd-ae5f-4fcf-924b-b88089d69ac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vatars.mds.yandex.net/get-pdb/877347/e1d7a2dd-ae5f-4fcf-924b-b88089d69ac1/s1200"/>
                          <pic:cNvPicPr>
                            <a:picLocks noChangeAspect="1" noChangeArrowheads="1"/>
                          </pic:cNvPicPr>
                        </pic:nvPicPr>
                        <pic:blipFill>
                          <a:blip r:embed="rId21"/>
                          <a:srcRect/>
                          <a:stretch>
                            <a:fillRect/>
                          </a:stretch>
                        </pic:blipFill>
                        <pic:spPr bwMode="auto">
                          <a:xfrm>
                            <a:off x="0" y="0"/>
                            <a:ext cx="4260850" cy="6391275"/>
                          </a:xfrm>
                          <a:prstGeom prst="rect">
                            <a:avLst/>
                          </a:prstGeom>
                          <a:noFill/>
                          <a:ln w="9525">
                            <a:noFill/>
                            <a:miter lim="800000"/>
                            <a:headEnd/>
                            <a:tailEnd/>
                          </a:ln>
                        </pic:spPr>
                      </pic:pic>
                    </a:graphicData>
                  </a:graphic>
                </wp:inline>
              </w:drawing>
            </w:r>
          </w:p>
          <w:p w:rsidR="00F9433E" w:rsidRPr="00F9433E" w:rsidRDefault="00F9433E" w:rsidP="00F9433E">
            <w:pPr>
              <w:jc w:val="center"/>
              <w:rPr>
                <w:noProof/>
              </w:rPr>
            </w:pPr>
          </w:p>
        </w:tc>
        <w:tc>
          <w:tcPr>
            <w:tcW w:w="7770" w:type="dxa"/>
          </w:tcPr>
          <w:p w:rsidR="00F87D8D" w:rsidRPr="00066D0C" w:rsidRDefault="00F87D8D" w:rsidP="00066D0C">
            <w:pPr>
              <w:jc w:val="center"/>
              <w:rPr>
                <w:b/>
                <w:color w:val="FF0000"/>
                <w:sz w:val="32"/>
                <w:szCs w:val="32"/>
              </w:rPr>
            </w:pPr>
            <w:r w:rsidRPr="00066D0C">
              <w:rPr>
                <w:b/>
                <w:color w:val="FF0000"/>
                <w:sz w:val="32"/>
                <w:szCs w:val="32"/>
              </w:rPr>
              <w:t>Сергей Яковлевич Никитин</w:t>
            </w:r>
          </w:p>
          <w:p w:rsidR="00F87D8D" w:rsidRPr="00066D0C" w:rsidRDefault="00F87D8D" w:rsidP="00066D0C">
            <w:pPr>
              <w:jc w:val="center"/>
              <w:rPr>
                <w:b/>
                <w:color w:val="FF0000"/>
                <w:sz w:val="32"/>
                <w:szCs w:val="32"/>
              </w:rPr>
            </w:pPr>
            <w:r w:rsidRPr="00066D0C">
              <w:rPr>
                <w:b/>
                <w:color w:val="FF0000"/>
                <w:sz w:val="32"/>
                <w:szCs w:val="32"/>
              </w:rPr>
              <w:t>Россия, 1944 -  _____</w:t>
            </w:r>
          </w:p>
          <w:p w:rsidR="00F87D8D" w:rsidRPr="00066D0C" w:rsidRDefault="00F87D8D" w:rsidP="00066D0C">
            <w:pPr>
              <w:jc w:val="both"/>
              <w:rPr>
                <w:sz w:val="28"/>
                <w:szCs w:val="28"/>
              </w:rPr>
            </w:pPr>
            <w:r w:rsidRPr="00066D0C">
              <w:rPr>
                <w:sz w:val="28"/>
                <w:szCs w:val="28"/>
              </w:rPr>
              <w:t>Родился в Москве 8 марта 1944 года. В1962 году окончил школу, затем поступил на физический факультет Московского государственного университета им. М. В. Ломоносова. Учился на отделении акустики, которое окончил в 1968 году.</w:t>
            </w:r>
          </w:p>
          <w:p w:rsidR="00F87D8D" w:rsidRPr="00066D0C" w:rsidRDefault="00F87D8D" w:rsidP="00066D0C">
            <w:pPr>
              <w:jc w:val="both"/>
              <w:rPr>
                <w:sz w:val="28"/>
                <w:szCs w:val="28"/>
              </w:rPr>
            </w:pPr>
            <w:r w:rsidRPr="00066D0C">
              <w:rPr>
                <w:sz w:val="28"/>
                <w:szCs w:val="28"/>
              </w:rPr>
              <w:t>Еще в школьные годы увлекся гитарой. Свою первую песню "В дороге" на стихи Иосифа Уткина Никитин написал в 1962 году. В университете был активным участником творческой жизни ВУЗа. После окончания МГУ работал в академических институтах: Институте органической химии АН СССР и Институте биологической физики АН СССР. Стал ученым - защитил диссертацию, является кандидатом физико-математических наук.</w:t>
            </w:r>
          </w:p>
          <w:p w:rsidR="00F87D8D" w:rsidRPr="00066D0C" w:rsidRDefault="00F87D8D" w:rsidP="00066D0C">
            <w:pPr>
              <w:jc w:val="both"/>
              <w:rPr>
                <w:sz w:val="28"/>
                <w:szCs w:val="28"/>
              </w:rPr>
            </w:pPr>
            <w:r w:rsidRPr="00066D0C">
              <w:rPr>
                <w:sz w:val="28"/>
                <w:szCs w:val="28"/>
              </w:rPr>
              <w:t>Но, все-таки, основной профессией стала музыка.</w:t>
            </w:r>
          </w:p>
          <w:p w:rsidR="00F87D8D" w:rsidRPr="00066D0C" w:rsidRDefault="00F87D8D" w:rsidP="00066D0C">
            <w:pPr>
              <w:jc w:val="both"/>
              <w:rPr>
                <w:sz w:val="28"/>
                <w:szCs w:val="28"/>
              </w:rPr>
            </w:pPr>
            <w:r w:rsidRPr="00066D0C">
              <w:rPr>
                <w:sz w:val="28"/>
                <w:szCs w:val="28"/>
              </w:rPr>
              <w:t>В 1995 году Сергею Яковлевичу Никитину было присвоено звание Заслуженного деятеля искусств России, а в 1997 г. Татьяна и Сергей Никитины стали лауреатами Царскосельской художественной премии  - «За многолетнюю преданность русской поэзии». Живет и работает в Москве.</w:t>
            </w:r>
          </w:p>
          <w:p w:rsidR="00F87D8D" w:rsidRPr="00066D0C" w:rsidRDefault="00F87D8D" w:rsidP="00066D0C">
            <w:pPr>
              <w:jc w:val="both"/>
              <w:rPr>
                <w:b/>
                <w:sz w:val="28"/>
                <w:szCs w:val="28"/>
              </w:rPr>
            </w:pPr>
            <w:r w:rsidRPr="00066D0C">
              <w:rPr>
                <w:b/>
                <w:sz w:val="28"/>
                <w:szCs w:val="28"/>
              </w:rPr>
              <w:t>Песни для детей (и родителей):</w:t>
            </w:r>
          </w:p>
          <w:p w:rsidR="00F87D8D" w:rsidRPr="00066D0C" w:rsidRDefault="00F87D8D" w:rsidP="00F9433E">
            <w:pPr>
              <w:jc w:val="both"/>
              <w:rPr>
                <w:sz w:val="28"/>
                <w:szCs w:val="28"/>
              </w:rPr>
            </w:pPr>
            <w:r w:rsidRPr="00066D0C">
              <w:rPr>
                <w:sz w:val="28"/>
                <w:szCs w:val="28"/>
              </w:rPr>
              <w:t>Баллада о щепке, Песенка о сказке, Песня трех волков, Сказка про песенку, Абракадабра, Большой кошачий секрет, Большой лошадиный секрет,  Большой секрет для маленькой компании, Большой собачий секрет, Собака бывает кусачей, Это очень интересно (ст. Ю.Мориц), Песня Карабаса-Барабаса и его кукол, Песня Дуремара  (ст.Б.Окуджава), Джонни и пони, , Хвосты (ст. А.Милн), Бычок  (ст. А.Барто), Баллада о коровах (ст. Т. Собакина), Верблюд (ст. В. Рецептера), Непослушная мама (ст. А. Милна, перевод С. Маршака), Сто весёлых лягушат,  Турецкий мышонок (ст. О. Дриза, перевод Г. Сапгира</w:t>
            </w:r>
            <w:r w:rsidR="00F9433E">
              <w:rPr>
                <w:sz w:val="28"/>
                <w:szCs w:val="28"/>
              </w:rPr>
              <w:t>)</w:t>
            </w:r>
            <w:r w:rsidRPr="00066D0C">
              <w:rPr>
                <w:sz w:val="28"/>
                <w:szCs w:val="28"/>
              </w:rPr>
              <w:t xml:space="preserve">и мн. др.               </w:t>
            </w:r>
          </w:p>
        </w:tc>
      </w:tr>
      <w:tr w:rsidR="00F87D8D" w:rsidTr="00F9433E">
        <w:tc>
          <w:tcPr>
            <w:tcW w:w="7866" w:type="dxa"/>
          </w:tcPr>
          <w:p w:rsidR="00F87D8D" w:rsidRDefault="00F87D8D" w:rsidP="00F9433E">
            <w:pPr>
              <w:jc w:val="center"/>
              <w:rPr>
                <w:noProof/>
              </w:rPr>
            </w:pPr>
            <w:r w:rsidRPr="00F9433E">
              <w:rPr>
                <w:noProof/>
              </w:rPr>
              <w:lastRenderedPageBreak/>
              <w:drawing>
                <wp:inline distT="0" distB="0" distL="0" distR="0">
                  <wp:extent cx="4700588" cy="6267450"/>
                  <wp:effectExtent l="19050" t="0" r="4762" b="0"/>
                  <wp:docPr id="18" name="Рисунок 61" descr="https://24smi.org/public/media/resize/660x-/celebrity/2016/12/01/YvR5SFlehboT_maksim-dunaevsk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24smi.org/public/media/resize/660x-/celebrity/2016/12/01/YvR5SFlehboT_maksim-dunaevskii.jpg"/>
                          <pic:cNvPicPr>
                            <a:picLocks noChangeAspect="1" noChangeArrowheads="1"/>
                          </pic:cNvPicPr>
                        </pic:nvPicPr>
                        <pic:blipFill>
                          <a:blip r:embed="rId22"/>
                          <a:srcRect/>
                          <a:stretch>
                            <a:fillRect/>
                          </a:stretch>
                        </pic:blipFill>
                        <pic:spPr bwMode="auto">
                          <a:xfrm>
                            <a:off x="0" y="0"/>
                            <a:ext cx="4700588" cy="6267450"/>
                          </a:xfrm>
                          <a:prstGeom prst="rect">
                            <a:avLst/>
                          </a:prstGeom>
                          <a:noFill/>
                          <a:ln w="9525">
                            <a:noFill/>
                            <a:miter lim="800000"/>
                            <a:headEnd/>
                            <a:tailEnd/>
                          </a:ln>
                        </pic:spPr>
                      </pic:pic>
                    </a:graphicData>
                  </a:graphic>
                </wp:inline>
              </w:drawing>
            </w:r>
          </w:p>
          <w:p w:rsidR="00F9433E" w:rsidRPr="00F9433E" w:rsidRDefault="00F9433E" w:rsidP="00F9433E">
            <w:pPr>
              <w:jc w:val="center"/>
              <w:rPr>
                <w:noProof/>
              </w:rPr>
            </w:pPr>
          </w:p>
        </w:tc>
        <w:tc>
          <w:tcPr>
            <w:tcW w:w="7770" w:type="dxa"/>
          </w:tcPr>
          <w:p w:rsidR="00F87D8D" w:rsidRPr="00066D0C" w:rsidRDefault="00F87D8D" w:rsidP="00066D0C">
            <w:pPr>
              <w:jc w:val="center"/>
              <w:rPr>
                <w:b/>
                <w:color w:val="FF0000"/>
                <w:sz w:val="32"/>
                <w:szCs w:val="32"/>
              </w:rPr>
            </w:pPr>
            <w:r w:rsidRPr="00066D0C">
              <w:rPr>
                <w:b/>
                <w:color w:val="FF0000"/>
                <w:sz w:val="32"/>
                <w:szCs w:val="32"/>
              </w:rPr>
              <w:t>Максим Исаакович Дунаевский</w:t>
            </w:r>
          </w:p>
          <w:p w:rsidR="00F87D8D" w:rsidRPr="00066D0C" w:rsidRDefault="00F87D8D" w:rsidP="00066D0C">
            <w:pPr>
              <w:jc w:val="center"/>
              <w:rPr>
                <w:b/>
                <w:color w:val="FF0000"/>
                <w:sz w:val="32"/>
                <w:szCs w:val="32"/>
              </w:rPr>
            </w:pPr>
            <w:r w:rsidRPr="00066D0C">
              <w:rPr>
                <w:b/>
                <w:color w:val="FF0000"/>
                <w:sz w:val="32"/>
                <w:szCs w:val="32"/>
              </w:rPr>
              <w:t>Россия, 1945 -  _____</w:t>
            </w:r>
          </w:p>
          <w:p w:rsidR="00F87D8D" w:rsidRPr="00066D0C" w:rsidRDefault="00F87D8D" w:rsidP="00066D0C">
            <w:pPr>
              <w:jc w:val="both"/>
              <w:rPr>
                <w:sz w:val="28"/>
                <w:szCs w:val="28"/>
              </w:rPr>
            </w:pPr>
            <w:r w:rsidRPr="00066D0C">
              <w:rPr>
                <w:sz w:val="28"/>
                <w:szCs w:val="28"/>
              </w:rPr>
              <w:t xml:space="preserve">Родился  творческой семье. Его отец – известный советский композитор – Исаак  Осипович Дунаевский, автор песни "Широка страна моя родная", музыки и песен к кинофильмам "Цирк", "Веселые ребята", "Кубанские казаки"...  и др.  Мать – балерина Зоя Пашкова.  Родители никогда не настаивали на том, чтобы их сын стал музыкантом. Решение серьезно заняться музыкой пришло после смерти отца. После учебы в музыкальной школе поступил в музыкальное училище и в 19 лет окончил его. Затем в 25 оканчивает  теоретико-композиторский факультет Московской консерватории по классу композиции. В консерватории  Максим Исаакович овладел  несколькими музыкальными специальностями: фортепьяно, дирижирование,, сочинение  и теория музыки.  </w:t>
            </w:r>
          </w:p>
          <w:p w:rsidR="00F87D8D" w:rsidRPr="00066D0C" w:rsidRDefault="00F87D8D" w:rsidP="00066D0C">
            <w:pPr>
              <w:jc w:val="both"/>
              <w:rPr>
                <w:sz w:val="28"/>
                <w:szCs w:val="28"/>
              </w:rPr>
            </w:pPr>
            <w:r w:rsidRPr="00066D0C">
              <w:rPr>
                <w:b/>
                <w:sz w:val="28"/>
                <w:szCs w:val="28"/>
              </w:rPr>
              <w:t>Песни для детей:</w:t>
            </w:r>
            <w:r w:rsidRPr="00066D0C">
              <w:rPr>
                <w:sz w:val="28"/>
                <w:szCs w:val="28"/>
              </w:rPr>
              <w:t xml:space="preserve"> «Жил  да был Бродобрей», «Цветные сны», «33 коровы»  ст. Н.Олева, «Я-Водяной»,«А я не хочу!» (Песня царевны Забавы),  «Песня Вани - печника», «Частушки Бабок-Ежек», «Ах, если бы сбылась моя мечта», «Пиф-паф, ой-ой-ой» на ст. Ю.Энтина,  «Когда поют светофоры» ст. М.Азов,  «Цветной мир» ст. Л.Дербенев,  «Ветер перемен» ст. Н.Олев и др. </w:t>
            </w:r>
          </w:p>
          <w:p w:rsidR="00F87D8D" w:rsidRPr="00066D0C" w:rsidRDefault="00F87D8D" w:rsidP="00066D0C">
            <w:pPr>
              <w:jc w:val="both"/>
              <w:rPr>
                <w:sz w:val="28"/>
                <w:szCs w:val="28"/>
              </w:rPr>
            </w:pPr>
            <w:r w:rsidRPr="00066D0C">
              <w:rPr>
                <w:sz w:val="28"/>
                <w:szCs w:val="28"/>
              </w:rPr>
              <w:t xml:space="preserve">Фильмография: Д'Артаньян и три мушкетёра, Ах, водевиль, водевиль, Летучий корабль (мультфильм), Карнавал , Мэри Поппинс, до свидания!, В поисках капитана Гранта, Мушкетеры двадцать лет спустя, Тайна королевы Анны, или Мушкетёры тридцать лет спустя, Граница. Таёжный роман , Убойная сила-6. Мыс Доброй надежды и др. </w:t>
            </w:r>
          </w:p>
          <w:p w:rsidR="00F87D8D" w:rsidRPr="00066D0C" w:rsidRDefault="00F87D8D" w:rsidP="00066D0C">
            <w:pPr>
              <w:jc w:val="both"/>
              <w:rPr>
                <w:sz w:val="28"/>
                <w:szCs w:val="28"/>
              </w:rPr>
            </w:pPr>
            <w:r w:rsidRPr="00066D0C">
              <w:rPr>
                <w:sz w:val="28"/>
                <w:szCs w:val="28"/>
              </w:rPr>
              <w:t>Мюзиклы:  «Тили-тили-тесто..», «Емелино счастье» (1975, Новосибирск), «Три мушкетера», «Дети капитана Гранта» (1987, Свердловск), «Мэри Поппинс, до свидания!» (2003, Санкт-Петербург), «Веселые ребята» 2005, Москва) и др.</w:t>
            </w:r>
          </w:p>
        </w:tc>
      </w:tr>
      <w:tr w:rsidR="00F87D8D" w:rsidTr="00F9433E">
        <w:tc>
          <w:tcPr>
            <w:tcW w:w="7866" w:type="dxa"/>
          </w:tcPr>
          <w:p w:rsidR="00F87D8D" w:rsidRDefault="00066D0C" w:rsidP="00F9433E">
            <w:pPr>
              <w:jc w:val="center"/>
              <w:rPr>
                <w:noProof/>
              </w:rPr>
            </w:pPr>
            <w:r w:rsidRPr="00F9433E">
              <w:rPr>
                <w:noProof/>
              </w:rPr>
              <w:lastRenderedPageBreak/>
              <w:drawing>
                <wp:inline distT="0" distB="0" distL="0" distR="0">
                  <wp:extent cx="4550569" cy="6067425"/>
                  <wp:effectExtent l="19050" t="0" r="2381" b="0"/>
                  <wp:docPr id="20" name="Рисунок 64" descr="https://24smi.org/public/media/resize/660x-/celebrity/2017/01/13/md3yHAYfhCp8_vladimir-shainsk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24smi.org/public/media/resize/660x-/celebrity/2017/01/13/md3yHAYfhCp8_vladimir-shainskii.jpg"/>
                          <pic:cNvPicPr>
                            <a:picLocks noChangeAspect="1" noChangeArrowheads="1"/>
                          </pic:cNvPicPr>
                        </pic:nvPicPr>
                        <pic:blipFill>
                          <a:blip r:embed="rId23"/>
                          <a:srcRect/>
                          <a:stretch>
                            <a:fillRect/>
                          </a:stretch>
                        </pic:blipFill>
                        <pic:spPr bwMode="auto">
                          <a:xfrm>
                            <a:off x="0" y="0"/>
                            <a:ext cx="4550569" cy="6067425"/>
                          </a:xfrm>
                          <a:prstGeom prst="rect">
                            <a:avLst/>
                          </a:prstGeom>
                          <a:noFill/>
                          <a:ln w="9525">
                            <a:noFill/>
                            <a:miter lim="800000"/>
                            <a:headEnd/>
                            <a:tailEnd/>
                          </a:ln>
                        </pic:spPr>
                      </pic:pic>
                    </a:graphicData>
                  </a:graphic>
                </wp:inline>
              </w:drawing>
            </w:r>
          </w:p>
          <w:p w:rsidR="00F9433E" w:rsidRDefault="00F9433E" w:rsidP="00F9433E">
            <w:pPr>
              <w:jc w:val="center"/>
              <w:rPr>
                <w:noProof/>
              </w:rPr>
            </w:pPr>
          </w:p>
          <w:p w:rsidR="00F9433E" w:rsidRPr="00F9433E" w:rsidRDefault="00F9433E" w:rsidP="00F9433E">
            <w:pPr>
              <w:rPr>
                <w:noProof/>
              </w:rPr>
            </w:pPr>
          </w:p>
        </w:tc>
        <w:tc>
          <w:tcPr>
            <w:tcW w:w="7770" w:type="dxa"/>
          </w:tcPr>
          <w:p w:rsidR="00066D0C" w:rsidRPr="00F9433E" w:rsidRDefault="00066D0C" w:rsidP="00F9433E">
            <w:pPr>
              <w:jc w:val="center"/>
              <w:rPr>
                <w:b/>
                <w:color w:val="FF0000"/>
                <w:sz w:val="32"/>
                <w:szCs w:val="32"/>
              </w:rPr>
            </w:pPr>
            <w:r w:rsidRPr="00F9433E">
              <w:rPr>
                <w:b/>
                <w:color w:val="FF0000"/>
                <w:sz w:val="32"/>
                <w:szCs w:val="32"/>
              </w:rPr>
              <w:t>Шаинский Владимир Яковлевич</w:t>
            </w:r>
          </w:p>
          <w:p w:rsidR="00066D0C" w:rsidRPr="00F9433E" w:rsidRDefault="00066D0C" w:rsidP="00F9433E">
            <w:pPr>
              <w:jc w:val="center"/>
              <w:rPr>
                <w:b/>
                <w:color w:val="FF0000"/>
                <w:sz w:val="32"/>
                <w:szCs w:val="32"/>
              </w:rPr>
            </w:pPr>
            <w:r w:rsidRPr="00F9433E">
              <w:rPr>
                <w:b/>
                <w:color w:val="FF0000"/>
                <w:sz w:val="32"/>
                <w:szCs w:val="32"/>
              </w:rPr>
              <w:t>Россия, 1925 - 2017</w:t>
            </w:r>
          </w:p>
          <w:p w:rsidR="00066D0C" w:rsidRPr="00066D0C" w:rsidRDefault="00066D0C" w:rsidP="00066D0C">
            <w:pPr>
              <w:jc w:val="both"/>
              <w:rPr>
                <w:color w:val="17365D"/>
                <w:sz w:val="28"/>
                <w:szCs w:val="28"/>
              </w:rPr>
            </w:pPr>
            <w:r w:rsidRPr="00066D0C">
              <w:rPr>
                <w:color w:val="17365D"/>
                <w:sz w:val="28"/>
                <w:szCs w:val="28"/>
              </w:rPr>
              <w:t xml:space="preserve">Родился 12 декабря 1925 года в Киеве. В 45-м поступил в Московскую консерваторию. Работал в оркестре Леонида Утесова, учился в Бакинской консерватории и – сочинял, сочинял, сочинял.   </w:t>
            </w:r>
          </w:p>
          <w:p w:rsidR="00066D0C" w:rsidRPr="00066D0C" w:rsidRDefault="00066D0C" w:rsidP="00066D0C">
            <w:pPr>
              <w:jc w:val="both"/>
              <w:rPr>
                <w:color w:val="17365D"/>
                <w:sz w:val="28"/>
                <w:szCs w:val="28"/>
              </w:rPr>
            </w:pPr>
            <w:r w:rsidRPr="00066D0C">
              <w:rPr>
                <w:color w:val="17365D"/>
                <w:sz w:val="28"/>
                <w:szCs w:val="28"/>
              </w:rPr>
              <w:t xml:space="preserve">Сам Шаинский начал учиться музыкальному мастерству в музыкальной школе-десятилетке при Киевской консерватории (класс скрипки), продолжил музыкальное образование в Ташкентской консерватории во время эвакуации, После войны в 1945 году. Владимир Шаинский закончил Московскую консерваторию. Потом три года отдал оркестру Леонида Утесова, а в период с 1956 по 1963 был музыкальным руководителем Эстрадного оркестра под управлением Дмитрия Покрасса. </w:t>
            </w:r>
            <w:r w:rsidRPr="00066D0C">
              <w:rPr>
                <w:color w:val="17365D"/>
                <w:sz w:val="28"/>
                <w:szCs w:val="28"/>
              </w:rPr>
              <w:br/>
              <w:t xml:space="preserve">Владимир Шаинский всем известен с детства - кажется, нет в нашей стране человека, который бы не пел его песенок. Хотя, конечно у него много и другой музыки - симфонической, для кино, эстрады, театра. </w:t>
            </w:r>
          </w:p>
          <w:p w:rsidR="00066D0C" w:rsidRPr="00066D0C" w:rsidRDefault="00066D0C" w:rsidP="00066D0C">
            <w:pPr>
              <w:jc w:val="both"/>
              <w:rPr>
                <w:b/>
                <w:color w:val="17365D"/>
                <w:sz w:val="28"/>
                <w:szCs w:val="28"/>
              </w:rPr>
            </w:pPr>
            <w:r w:rsidRPr="00066D0C">
              <w:rPr>
                <w:b/>
                <w:color w:val="17365D"/>
                <w:sz w:val="28"/>
                <w:szCs w:val="28"/>
              </w:rPr>
              <w:t>Его песни для детей:</w:t>
            </w:r>
          </w:p>
          <w:p w:rsidR="00F87D8D" w:rsidRPr="00066D0C" w:rsidRDefault="00066D0C" w:rsidP="00066D0C">
            <w:pPr>
              <w:jc w:val="both"/>
              <w:rPr>
                <w:sz w:val="28"/>
                <w:szCs w:val="28"/>
              </w:rPr>
            </w:pPr>
            <w:r w:rsidRPr="00066D0C">
              <w:rPr>
                <w:color w:val="17365D"/>
                <w:sz w:val="28"/>
                <w:szCs w:val="28"/>
              </w:rPr>
              <w:t xml:space="preserve">более 300: </w:t>
            </w:r>
            <w:hyperlink r:id="rId24" w:history="1">
              <w:r w:rsidRPr="00066D0C">
                <w:rPr>
                  <w:rStyle w:val="a9"/>
                  <w:rFonts w:ascii="Times New Roman" w:hAnsi="Times New Roman" w:cs="Times New Roman"/>
                  <w:color w:val="17365D"/>
                  <w:sz w:val="28"/>
                  <w:szCs w:val="28"/>
                </w:rPr>
                <w:t>«Чебурашка»</w:t>
              </w:r>
            </w:hyperlink>
            <w:r w:rsidRPr="00066D0C">
              <w:rPr>
                <w:color w:val="17365D"/>
                <w:sz w:val="28"/>
                <w:szCs w:val="28"/>
              </w:rPr>
              <w:t xml:space="preserve">, </w:t>
            </w:r>
            <w:hyperlink r:id="rId25" w:history="1">
              <w:r w:rsidRPr="00066D0C">
                <w:rPr>
                  <w:rStyle w:val="a9"/>
                  <w:rFonts w:ascii="Times New Roman" w:hAnsi="Times New Roman" w:cs="Times New Roman"/>
                  <w:color w:val="17365D"/>
                  <w:sz w:val="28"/>
                  <w:szCs w:val="28"/>
                </w:rPr>
                <w:t>«Шапокляк»</w:t>
              </w:r>
            </w:hyperlink>
            <w:r w:rsidRPr="00066D0C">
              <w:rPr>
                <w:color w:val="17365D"/>
                <w:sz w:val="28"/>
                <w:szCs w:val="28"/>
              </w:rPr>
              <w:t xml:space="preserve">, «Катерок», </w:t>
            </w:r>
            <w:hyperlink r:id="rId26" w:history="1">
              <w:r w:rsidRPr="00066D0C">
                <w:rPr>
                  <w:rStyle w:val="a9"/>
                  <w:rFonts w:ascii="Times New Roman" w:hAnsi="Times New Roman" w:cs="Times New Roman"/>
                  <w:color w:val="17365D"/>
                  <w:sz w:val="28"/>
                  <w:szCs w:val="28"/>
                </w:rPr>
                <w:t>«Крошка Енот»</w:t>
              </w:r>
            </w:hyperlink>
            <w:r w:rsidRPr="00066D0C">
              <w:rPr>
                <w:color w:val="17365D"/>
                <w:sz w:val="28"/>
                <w:szCs w:val="28"/>
              </w:rPr>
              <w:t xml:space="preserve">, </w:t>
            </w:r>
            <w:hyperlink r:id="rId27" w:history="1">
              <w:r w:rsidRPr="00066D0C">
                <w:rPr>
                  <w:rStyle w:val="a9"/>
                  <w:rFonts w:ascii="Times New Roman" w:hAnsi="Times New Roman" w:cs="Times New Roman"/>
                  <w:color w:val="17365D"/>
                  <w:sz w:val="28"/>
                  <w:szCs w:val="28"/>
                </w:rPr>
                <w:t>«Трям! Здравствуйте!»</w:t>
              </w:r>
            </w:hyperlink>
            <w:r w:rsidRPr="00066D0C">
              <w:rPr>
                <w:color w:val="17365D"/>
                <w:sz w:val="28"/>
                <w:szCs w:val="28"/>
              </w:rPr>
              <w:t>. В песнях «Чунга-Чанга», «Антошка», «Вместе весело шагать», «Улыбка», «Голубой вагон», «Кузнечик», «Крокодил Гена», «Травы, травы», «Дрозды», «Уголок России», «Багульник», «Когда цвели сады», «На дальней станции сойду», «Ну почему ко мне ты равнодушна», «Родительский дом».</w:t>
            </w:r>
          </w:p>
        </w:tc>
      </w:tr>
    </w:tbl>
    <w:p w:rsidR="008C02EE" w:rsidRDefault="008C02EE" w:rsidP="00066D0C">
      <w:pPr>
        <w:rPr>
          <w:rFonts w:asciiTheme="majorHAnsi" w:hAnsiTheme="majorHAnsi"/>
          <w:b/>
          <w:i/>
          <w:color w:val="0000CC"/>
          <w:sz w:val="16"/>
          <w:szCs w:val="16"/>
        </w:rPr>
      </w:pPr>
    </w:p>
    <w:p w:rsidR="001B5A5F" w:rsidRPr="001B5A5F" w:rsidRDefault="001B5A5F">
      <w:pPr>
        <w:rPr>
          <w:rFonts w:asciiTheme="majorHAnsi" w:hAnsiTheme="majorHAnsi"/>
          <w:sz w:val="16"/>
          <w:szCs w:val="16"/>
        </w:rPr>
      </w:pPr>
    </w:p>
    <w:sectPr w:rsidR="001B5A5F" w:rsidRPr="001B5A5F" w:rsidSect="007349E3">
      <w:pgSz w:w="16838" w:h="11906" w:orient="landscape"/>
      <w:pgMar w:top="707" w:right="709" w:bottom="709" w:left="709" w:header="709" w:footer="709" w:gutter="0"/>
      <w:pgBorders w:offsetFrom="page">
        <w:top w:val="weavingAngles" w:sz="12" w:space="16" w:color="0000CC"/>
        <w:left w:val="weavingAngles" w:sz="12" w:space="16" w:color="0000CC"/>
        <w:bottom w:val="weavingAngles" w:sz="12" w:space="16" w:color="0000CC"/>
        <w:right w:val="weavingAngles" w:sz="12" w:space="16" w:color="0000CC"/>
      </w:pgBorders>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9D0A2B8A"/>
    <w:lvl w:ilvl="0" w:tplc="9654A0A6">
      <w:start w:val="1"/>
      <w:numFmt w:val="bullet"/>
      <w:lvlText w:val="В"/>
      <w:lvlJc w:val="left"/>
    </w:lvl>
    <w:lvl w:ilvl="1" w:tplc="9D94CD40">
      <w:numFmt w:val="decimal"/>
      <w:lvlText w:val=""/>
      <w:lvlJc w:val="left"/>
    </w:lvl>
    <w:lvl w:ilvl="2" w:tplc="C8CCDF60">
      <w:numFmt w:val="decimal"/>
      <w:lvlText w:val=""/>
      <w:lvlJc w:val="left"/>
    </w:lvl>
    <w:lvl w:ilvl="3" w:tplc="1BF615FA">
      <w:numFmt w:val="decimal"/>
      <w:lvlText w:val=""/>
      <w:lvlJc w:val="left"/>
    </w:lvl>
    <w:lvl w:ilvl="4" w:tplc="70609D68">
      <w:numFmt w:val="decimal"/>
      <w:lvlText w:val=""/>
      <w:lvlJc w:val="left"/>
    </w:lvl>
    <w:lvl w:ilvl="5" w:tplc="440E3F12">
      <w:numFmt w:val="decimal"/>
      <w:lvlText w:val=""/>
      <w:lvlJc w:val="left"/>
    </w:lvl>
    <w:lvl w:ilvl="6" w:tplc="F042ACA6">
      <w:numFmt w:val="decimal"/>
      <w:lvlText w:val=""/>
      <w:lvlJc w:val="left"/>
    </w:lvl>
    <w:lvl w:ilvl="7" w:tplc="07D0F37E">
      <w:numFmt w:val="decimal"/>
      <w:lvlText w:val=""/>
      <w:lvlJc w:val="left"/>
    </w:lvl>
    <w:lvl w:ilvl="8" w:tplc="E168EB30">
      <w:numFmt w:val="decimal"/>
      <w:lvlText w:val=""/>
      <w:lvlJc w:val="left"/>
    </w:lvl>
  </w:abstractNum>
  <w:abstractNum w:abstractNumId="1">
    <w:nsid w:val="00000BDB"/>
    <w:multiLevelType w:val="hybridMultilevel"/>
    <w:tmpl w:val="ABF20D90"/>
    <w:lvl w:ilvl="0" w:tplc="A9AA7328">
      <w:start w:val="1"/>
      <w:numFmt w:val="bullet"/>
      <w:lvlText w:val="А"/>
      <w:lvlJc w:val="left"/>
    </w:lvl>
    <w:lvl w:ilvl="1" w:tplc="49C4514A">
      <w:start w:val="1"/>
      <w:numFmt w:val="bullet"/>
      <w:lvlText w:val="К"/>
      <w:lvlJc w:val="left"/>
    </w:lvl>
    <w:lvl w:ilvl="2" w:tplc="DC4038D8">
      <w:numFmt w:val="decimal"/>
      <w:lvlText w:val=""/>
      <w:lvlJc w:val="left"/>
    </w:lvl>
    <w:lvl w:ilvl="3" w:tplc="3B8A7554">
      <w:numFmt w:val="decimal"/>
      <w:lvlText w:val=""/>
      <w:lvlJc w:val="left"/>
    </w:lvl>
    <w:lvl w:ilvl="4" w:tplc="72D60A9A">
      <w:numFmt w:val="decimal"/>
      <w:lvlText w:val=""/>
      <w:lvlJc w:val="left"/>
    </w:lvl>
    <w:lvl w:ilvl="5" w:tplc="23A01D4C">
      <w:numFmt w:val="decimal"/>
      <w:lvlText w:val=""/>
      <w:lvlJc w:val="left"/>
    </w:lvl>
    <w:lvl w:ilvl="6" w:tplc="2F6E055C">
      <w:numFmt w:val="decimal"/>
      <w:lvlText w:val=""/>
      <w:lvlJc w:val="left"/>
    </w:lvl>
    <w:lvl w:ilvl="7" w:tplc="F692F6D2">
      <w:numFmt w:val="decimal"/>
      <w:lvlText w:val=""/>
      <w:lvlJc w:val="left"/>
    </w:lvl>
    <w:lvl w:ilvl="8" w:tplc="60A873EE">
      <w:numFmt w:val="decimal"/>
      <w:lvlText w:val=""/>
      <w:lvlJc w:val="left"/>
    </w:lvl>
  </w:abstractNum>
  <w:abstractNum w:abstractNumId="2">
    <w:nsid w:val="00000DDC"/>
    <w:multiLevelType w:val="hybridMultilevel"/>
    <w:tmpl w:val="3B6E7604"/>
    <w:lvl w:ilvl="0" w:tplc="F75E9580">
      <w:start w:val="1"/>
      <w:numFmt w:val="bullet"/>
      <w:lvlText w:val="Я"/>
      <w:lvlJc w:val="left"/>
    </w:lvl>
    <w:lvl w:ilvl="1" w:tplc="BBFEAF82">
      <w:numFmt w:val="decimal"/>
      <w:lvlText w:val=""/>
      <w:lvlJc w:val="left"/>
    </w:lvl>
    <w:lvl w:ilvl="2" w:tplc="B652F914">
      <w:numFmt w:val="decimal"/>
      <w:lvlText w:val=""/>
      <w:lvlJc w:val="left"/>
    </w:lvl>
    <w:lvl w:ilvl="3" w:tplc="0F28ECEA">
      <w:numFmt w:val="decimal"/>
      <w:lvlText w:val=""/>
      <w:lvlJc w:val="left"/>
    </w:lvl>
    <w:lvl w:ilvl="4" w:tplc="7556E0AC">
      <w:numFmt w:val="decimal"/>
      <w:lvlText w:val=""/>
      <w:lvlJc w:val="left"/>
    </w:lvl>
    <w:lvl w:ilvl="5" w:tplc="A000B11E">
      <w:numFmt w:val="decimal"/>
      <w:lvlText w:val=""/>
      <w:lvlJc w:val="left"/>
    </w:lvl>
    <w:lvl w:ilvl="6" w:tplc="54A6E012">
      <w:numFmt w:val="decimal"/>
      <w:lvlText w:val=""/>
      <w:lvlJc w:val="left"/>
    </w:lvl>
    <w:lvl w:ilvl="7" w:tplc="B172FC9E">
      <w:numFmt w:val="decimal"/>
      <w:lvlText w:val=""/>
      <w:lvlJc w:val="left"/>
    </w:lvl>
    <w:lvl w:ilvl="8" w:tplc="E33E5DBE">
      <w:numFmt w:val="decimal"/>
      <w:lvlText w:val=""/>
      <w:lvlJc w:val="left"/>
    </w:lvl>
  </w:abstractNum>
  <w:abstractNum w:abstractNumId="3">
    <w:nsid w:val="00001366"/>
    <w:multiLevelType w:val="hybridMultilevel"/>
    <w:tmpl w:val="2F264240"/>
    <w:lvl w:ilvl="0" w:tplc="E8FCCD08">
      <w:start w:val="1"/>
      <w:numFmt w:val="bullet"/>
      <w:lvlText w:val="С"/>
      <w:lvlJc w:val="left"/>
    </w:lvl>
    <w:lvl w:ilvl="1" w:tplc="50AA176C">
      <w:numFmt w:val="decimal"/>
      <w:lvlText w:val=""/>
      <w:lvlJc w:val="left"/>
    </w:lvl>
    <w:lvl w:ilvl="2" w:tplc="F1D87B38">
      <w:numFmt w:val="decimal"/>
      <w:lvlText w:val=""/>
      <w:lvlJc w:val="left"/>
    </w:lvl>
    <w:lvl w:ilvl="3" w:tplc="8034CA9E">
      <w:numFmt w:val="decimal"/>
      <w:lvlText w:val=""/>
      <w:lvlJc w:val="left"/>
    </w:lvl>
    <w:lvl w:ilvl="4" w:tplc="8ECA75EC">
      <w:numFmt w:val="decimal"/>
      <w:lvlText w:val=""/>
      <w:lvlJc w:val="left"/>
    </w:lvl>
    <w:lvl w:ilvl="5" w:tplc="64B8804A">
      <w:numFmt w:val="decimal"/>
      <w:lvlText w:val=""/>
      <w:lvlJc w:val="left"/>
    </w:lvl>
    <w:lvl w:ilvl="6" w:tplc="1F86BDB2">
      <w:numFmt w:val="decimal"/>
      <w:lvlText w:val=""/>
      <w:lvlJc w:val="left"/>
    </w:lvl>
    <w:lvl w:ilvl="7" w:tplc="E38E6682">
      <w:numFmt w:val="decimal"/>
      <w:lvlText w:val=""/>
      <w:lvlJc w:val="left"/>
    </w:lvl>
    <w:lvl w:ilvl="8" w:tplc="E8FA7D24">
      <w:numFmt w:val="decimal"/>
      <w:lvlText w:val=""/>
      <w:lvlJc w:val="left"/>
    </w:lvl>
  </w:abstractNum>
  <w:abstractNum w:abstractNumId="4">
    <w:nsid w:val="00001AD4"/>
    <w:multiLevelType w:val="hybridMultilevel"/>
    <w:tmpl w:val="CBD09F02"/>
    <w:lvl w:ilvl="0" w:tplc="AD24C9E8">
      <w:start w:val="1"/>
      <w:numFmt w:val="bullet"/>
      <w:lvlText w:val="в"/>
      <w:lvlJc w:val="left"/>
    </w:lvl>
    <w:lvl w:ilvl="1" w:tplc="424CEADA">
      <w:start w:val="1"/>
      <w:numFmt w:val="bullet"/>
      <w:lvlText w:val="В"/>
      <w:lvlJc w:val="left"/>
    </w:lvl>
    <w:lvl w:ilvl="2" w:tplc="30381E10">
      <w:numFmt w:val="decimal"/>
      <w:lvlText w:val=""/>
      <w:lvlJc w:val="left"/>
    </w:lvl>
    <w:lvl w:ilvl="3" w:tplc="96C6A68E">
      <w:numFmt w:val="decimal"/>
      <w:lvlText w:val=""/>
      <w:lvlJc w:val="left"/>
    </w:lvl>
    <w:lvl w:ilvl="4" w:tplc="17EE7BD8">
      <w:numFmt w:val="decimal"/>
      <w:lvlText w:val=""/>
      <w:lvlJc w:val="left"/>
    </w:lvl>
    <w:lvl w:ilvl="5" w:tplc="A790CBA2">
      <w:numFmt w:val="decimal"/>
      <w:lvlText w:val=""/>
      <w:lvlJc w:val="left"/>
    </w:lvl>
    <w:lvl w:ilvl="6" w:tplc="B1A6A6FA">
      <w:numFmt w:val="decimal"/>
      <w:lvlText w:val=""/>
      <w:lvlJc w:val="left"/>
    </w:lvl>
    <w:lvl w:ilvl="7" w:tplc="758A895E">
      <w:numFmt w:val="decimal"/>
      <w:lvlText w:val=""/>
      <w:lvlJc w:val="left"/>
    </w:lvl>
    <w:lvl w:ilvl="8" w:tplc="454C07D2">
      <w:numFmt w:val="decimal"/>
      <w:lvlText w:val=""/>
      <w:lvlJc w:val="left"/>
    </w:lvl>
  </w:abstractNum>
  <w:abstractNum w:abstractNumId="5">
    <w:nsid w:val="00002350"/>
    <w:multiLevelType w:val="hybridMultilevel"/>
    <w:tmpl w:val="C7D4AE84"/>
    <w:lvl w:ilvl="0" w:tplc="8BCA5D5A">
      <w:start w:val="1"/>
      <w:numFmt w:val="bullet"/>
      <w:lvlText w:val="В"/>
      <w:lvlJc w:val="left"/>
    </w:lvl>
    <w:lvl w:ilvl="1" w:tplc="B25E32D0">
      <w:numFmt w:val="decimal"/>
      <w:lvlText w:val=""/>
      <w:lvlJc w:val="left"/>
    </w:lvl>
    <w:lvl w:ilvl="2" w:tplc="E5A8F7AE">
      <w:numFmt w:val="decimal"/>
      <w:lvlText w:val=""/>
      <w:lvlJc w:val="left"/>
    </w:lvl>
    <w:lvl w:ilvl="3" w:tplc="6E703F10">
      <w:numFmt w:val="decimal"/>
      <w:lvlText w:val=""/>
      <w:lvlJc w:val="left"/>
    </w:lvl>
    <w:lvl w:ilvl="4" w:tplc="A6F44880">
      <w:numFmt w:val="decimal"/>
      <w:lvlText w:val=""/>
      <w:lvlJc w:val="left"/>
    </w:lvl>
    <w:lvl w:ilvl="5" w:tplc="A7421530">
      <w:numFmt w:val="decimal"/>
      <w:lvlText w:val=""/>
      <w:lvlJc w:val="left"/>
    </w:lvl>
    <w:lvl w:ilvl="6" w:tplc="0F6C0686">
      <w:numFmt w:val="decimal"/>
      <w:lvlText w:val=""/>
      <w:lvlJc w:val="left"/>
    </w:lvl>
    <w:lvl w:ilvl="7" w:tplc="80384954">
      <w:numFmt w:val="decimal"/>
      <w:lvlText w:val=""/>
      <w:lvlJc w:val="left"/>
    </w:lvl>
    <w:lvl w:ilvl="8" w:tplc="B43E20F0">
      <w:numFmt w:val="decimal"/>
      <w:lvlText w:val=""/>
      <w:lvlJc w:val="left"/>
    </w:lvl>
  </w:abstractNum>
  <w:abstractNum w:abstractNumId="6">
    <w:nsid w:val="0000260D"/>
    <w:multiLevelType w:val="hybridMultilevel"/>
    <w:tmpl w:val="178A6CFE"/>
    <w:lvl w:ilvl="0" w:tplc="BD087C8A">
      <w:start w:val="1"/>
      <w:numFmt w:val="bullet"/>
      <w:lvlText w:val="А"/>
      <w:lvlJc w:val="left"/>
    </w:lvl>
    <w:lvl w:ilvl="1" w:tplc="5562F9BC">
      <w:numFmt w:val="decimal"/>
      <w:lvlText w:val=""/>
      <w:lvlJc w:val="left"/>
    </w:lvl>
    <w:lvl w:ilvl="2" w:tplc="54546B8C">
      <w:numFmt w:val="decimal"/>
      <w:lvlText w:val=""/>
      <w:lvlJc w:val="left"/>
    </w:lvl>
    <w:lvl w:ilvl="3" w:tplc="5BFA00BC">
      <w:numFmt w:val="decimal"/>
      <w:lvlText w:val=""/>
      <w:lvlJc w:val="left"/>
    </w:lvl>
    <w:lvl w:ilvl="4" w:tplc="75FE08FE">
      <w:numFmt w:val="decimal"/>
      <w:lvlText w:val=""/>
      <w:lvlJc w:val="left"/>
    </w:lvl>
    <w:lvl w:ilvl="5" w:tplc="3EE8B334">
      <w:numFmt w:val="decimal"/>
      <w:lvlText w:val=""/>
      <w:lvlJc w:val="left"/>
    </w:lvl>
    <w:lvl w:ilvl="6" w:tplc="4C26E244">
      <w:numFmt w:val="decimal"/>
      <w:lvlText w:val=""/>
      <w:lvlJc w:val="left"/>
    </w:lvl>
    <w:lvl w:ilvl="7" w:tplc="E326C4DC">
      <w:numFmt w:val="decimal"/>
      <w:lvlText w:val=""/>
      <w:lvlJc w:val="left"/>
    </w:lvl>
    <w:lvl w:ilvl="8" w:tplc="DDFA6F94">
      <w:numFmt w:val="decimal"/>
      <w:lvlText w:val=""/>
      <w:lvlJc w:val="left"/>
    </w:lvl>
  </w:abstractNum>
  <w:abstractNum w:abstractNumId="7">
    <w:nsid w:val="00002E40"/>
    <w:multiLevelType w:val="hybridMultilevel"/>
    <w:tmpl w:val="C88412E6"/>
    <w:lvl w:ilvl="0" w:tplc="6F50C314">
      <w:start w:val="1"/>
      <w:numFmt w:val="bullet"/>
      <w:lvlText w:val="и"/>
      <w:lvlJc w:val="left"/>
    </w:lvl>
    <w:lvl w:ilvl="1" w:tplc="4FA290EE">
      <w:start w:val="1"/>
      <w:numFmt w:val="bullet"/>
      <w:lvlText w:val="У"/>
      <w:lvlJc w:val="left"/>
    </w:lvl>
    <w:lvl w:ilvl="2" w:tplc="7C4009B6">
      <w:numFmt w:val="decimal"/>
      <w:lvlText w:val=""/>
      <w:lvlJc w:val="left"/>
    </w:lvl>
    <w:lvl w:ilvl="3" w:tplc="D11E1C4C">
      <w:numFmt w:val="decimal"/>
      <w:lvlText w:val=""/>
      <w:lvlJc w:val="left"/>
    </w:lvl>
    <w:lvl w:ilvl="4" w:tplc="DF80CB7A">
      <w:numFmt w:val="decimal"/>
      <w:lvlText w:val=""/>
      <w:lvlJc w:val="left"/>
    </w:lvl>
    <w:lvl w:ilvl="5" w:tplc="AF00FD92">
      <w:numFmt w:val="decimal"/>
      <w:lvlText w:val=""/>
      <w:lvlJc w:val="left"/>
    </w:lvl>
    <w:lvl w:ilvl="6" w:tplc="59545716">
      <w:numFmt w:val="decimal"/>
      <w:lvlText w:val=""/>
      <w:lvlJc w:val="left"/>
    </w:lvl>
    <w:lvl w:ilvl="7" w:tplc="3F725EB4">
      <w:numFmt w:val="decimal"/>
      <w:lvlText w:val=""/>
      <w:lvlJc w:val="left"/>
    </w:lvl>
    <w:lvl w:ilvl="8" w:tplc="7832A3F4">
      <w:numFmt w:val="decimal"/>
      <w:lvlText w:val=""/>
      <w:lvlJc w:val="left"/>
    </w:lvl>
  </w:abstractNum>
  <w:abstractNum w:abstractNumId="8">
    <w:nsid w:val="0000301C"/>
    <w:multiLevelType w:val="hybridMultilevel"/>
    <w:tmpl w:val="87F8A940"/>
    <w:lvl w:ilvl="0" w:tplc="AC8E5C1C">
      <w:start w:val="1"/>
      <w:numFmt w:val="bullet"/>
      <w:lvlText w:val="И"/>
      <w:lvlJc w:val="left"/>
    </w:lvl>
    <w:lvl w:ilvl="1" w:tplc="2160BF5A">
      <w:numFmt w:val="decimal"/>
      <w:lvlText w:val=""/>
      <w:lvlJc w:val="left"/>
    </w:lvl>
    <w:lvl w:ilvl="2" w:tplc="72908D00">
      <w:numFmt w:val="decimal"/>
      <w:lvlText w:val=""/>
      <w:lvlJc w:val="left"/>
    </w:lvl>
    <w:lvl w:ilvl="3" w:tplc="D108D0AA">
      <w:numFmt w:val="decimal"/>
      <w:lvlText w:val=""/>
      <w:lvlJc w:val="left"/>
    </w:lvl>
    <w:lvl w:ilvl="4" w:tplc="A984B82C">
      <w:numFmt w:val="decimal"/>
      <w:lvlText w:val=""/>
      <w:lvlJc w:val="left"/>
    </w:lvl>
    <w:lvl w:ilvl="5" w:tplc="EFEA6586">
      <w:numFmt w:val="decimal"/>
      <w:lvlText w:val=""/>
      <w:lvlJc w:val="left"/>
    </w:lvl>
    <w:lvl w:ilvl="6" w:tplc="2C8A2BAE">
      <w:numFmt w:val="decimal"/>
      <w:lvlText w:val=""/>
      <w:lvlJc w:val="left"/>
    </w:lvl>
    <w:lvl w:ilvl="7" w:tplc="336881D0">
      <w:numFmt w:val="decimal"/>
      <w:lvlText w:val=""/>
      <w:lvlJc w:val="left"/>
    </w:lvl>
    <w:lvl w:ilvl="8" w:tplc="8E7485A0">
      <w:numFmt w:val="decimal"/>
      <w:lvlText w:val=""/>
      <w:lvlJc w:val="left"/>
    </w:lvl>
  </w:abstractNum>
  <w:abstractNum w:abstractNumId="9">
    <w:nsid w:val="0000314F"/>
    <w:multiLevelType w:val="hybridMultilevel"/>
    <w:tmpl w:val="ABE4BE8C"/>
    <w:lvl w:ilvl="0" w:tplc="74BAA2D6">
      <w:start w:val="1"/>
      <w:numFmt w:val="bullet"/>
      <w:lvlText w:val="А"/>
      <w:lvlJc w:val="left"/>
    </w:lvl>
    <w:lvl w:ilvl="1" w:tplc="7A4E71F6">
      <w:numFmt w:val="decimal"/>
      <w:lvlText w:val=""/>
      <w:lvlJc w:val="left"/>
    </w:lvl>
    <w:lvl w:ilvl="2" w:tplc="8044565E">
      <w:numFmt w:val="decimal"/>
      <w:lvlText w:val=""/>
      <w:lvlJc w:val="left"/>
    </w:lvl>
    <w:lvl w:ilvl="3" w:tplc="DC9ABFE8">
      <w:numFmt w:val="decimal"/>
      <w:lvlText w:val=""/>
      <w:lvlJc w:val="left"/>
    </w:lvl>
    <w:lvl w:ilvl="4" w:tplc="DD7C9F9E">
      <w:numFmt w:val="decimal"/>
      <w:lvlText w:val=""/>
      <w:lvlJc w:val="left"/>
    </w:lvl>
    <w:lvl w:ilvl="5" w:tplc="E62E35C6">
      <w:numFmt w:val="decimal"/>
      <w:lvlText w:val=""/>
      <w:lvlJc w:val="left"/>
    </w:lvl>
    <w:lvl w:ilvl="6" w:tplc="648CB560">
      <w:numFmt w:val="decimal"/>
      <w:lvlText w:val=""/>
      <w:lvlJc w:val="left"/>
    </w:lvl>
    <w:lvl w:ilvl="7" w:tplc="996A12B4">
      <w:numFmt w:val="decimal"/>
      <w:lvlText w:val=""/>
      <w:lvlJc w:val="left"/>
    </w:lvl>
    <w:lvl w:ilvl="8" w:tplc="E05CBE30">
      <w:numFmt w:val="decimal"/>
      <w:lvlText w:val=""/>
      <w:lvlJc w:val="left"/>
    </w:lvl>
  </w:abstractNum>
  <w:abstractNum w:abstractNumId="10">
    <w:nsid w:val="0000323B"/>
    <w:multiLevelType w:val="hybridMultilevel"/>
    <w:tmpl w:val="E3B67D38"/>
    <w:lvl w:ilvl="0" w:tplc="32F67BD4">
      <w:start w:val="1"/>
      <w:numFmt w:val="bullet"/>
      <w:lvlText w:val="И"/>
      <w:lvlJc w:val="left"/>
    </w:lvl>
    <w:lvl w:ilvl="1" w:tplc="19DA22C4">
      <w:numFmt w:val="decimal"/>
      <w:lvlText w:val=""/>
      <w:lvlJc w:val="left"/>
    </w:lvl>
    <w:lvl w:ilvl="2" w:tplc="36747176">
      <w:numFmt w:val="decimal"/>
      <w:lvlText w:val=""/>
      <w:lvlJc w:val="left"/>
    </w:lvl>
    <w:lvl w:ilvl="3" w:tplc="36584982">
      <w:numFmt w:val="decimal"/>
      <w:lvlText w:val=""/>
      <w:lvlJc w:val="left"/>
    </w:lvl>
    <w:lvl w:ilvl="4" w:tplc="8DC4FE34">
      <w:numFmt w:val="decimal"/>
      <w:lvlText w:val=""/>
      <w:lvlJc w:val="left"/>
    </w:lvl>
    <w:lvl w:ilvl="5" w:tplc="DC40307C">
      <w:numFmt w:val="decimal"/>
      <w:lvlText w:val=""/>
      <w:lvlJc w:val="left"/>
    </w:lvl>
    <w:lvl w:ilvl="6" w:tplc="519AD626">
      <w:numFmt w:val="decimal"/>
      <w:lvlText w:val=""/>
      <w:lvlJc w:val="left"/>
    </w:lvl>
    <w:lvl w:ilvl="7" w:tplc="EB269312">
      <w:numFmt w:val="decimal"/>
      <w:lvlText w:val=""/>
      <w:lvlJc w:val="left"/>
    </w:lvl>
    <w:lvl w:ilvl="8" w:tplc="81C24C80">
      <w:numFmt w:val="decimal"/>
      <w:lvlText w:val=""/>
      <w:lvlJc w:val="left"/>
    </w:lvl>
  </w:abstractNum>
  <w:abstractNum w:abstractNumId="11">
    <w:nsid w:val="00003A9E"/>
    <w:multiLevelType w:val="hybridMultilevel"/>
    <w:tmpl w:val="1A46627E"/>
    <w:lvl w:ilvl="0" w:tplc="ECEE0396">
      <w:start w:val="1"/>
      <w:numFmt w:val="bullet"/>
      <w:lvlText w:val="И"/>
      <w:lvlJc w:val="left"/>
    </w:lvl>
    <w:lvl w:ilvl="1" w:tplc="D0EC934C">
      <w:start w:val="1"/>
      <w:numFmt w:val="bullet"/>
      <w:lvlText w:val="С"/>
      <w:lvlJc w:val="left"/>
    </w:lvl>
    <w:lvl w:ilvl="2" w:tplc="75165DF8">
      <w:numFmt w:val="decimal"/>
      <w:lvlText w:val=""/>
      <w:lvlJc w:val="left"/>
    </w:lvl>
    <w:lvl w:ilvl="3" w:tplc="640E03F2">
      <w:numFmt w:val="decimal"/>
      <w:lvlText w:val=""/>
      <w:lvlJc w:val="left"/>
    </w:lvl>
    <w:lvl w:ilvl="4" w:tplc="9D7AF152">
      <w:numFmt w:val="decimal"/>
      <w:lvlText w:val=""/>
      <w:lvlJc w:val="left"/>
    </w:lvl>
    <w:lvl w:ilvl="5" w:tplc="77C2B7E8">
      <w:numFmt w:val="decimal"/>
      <w:lvlText w:val=""/>
      <w:lvlJc w:val="left"/>
    </w:lvl>
    <w:lvl w:ilvl="6" w:tplc="C5A014EE">
      <w:numFmt w:val="decimal"/>
      <w:lvlText w:val=""/>
      <w:lvlJc w:val="left"/>
    </w:lvl>
    <w:lvl w:ilvl="7" w:tplc="56F697AE">
      <w:numFmt w:val="decimal"/>
      <w:lvlText w:val=""/>
      <w:lvlJc w:val="left"/>
    </w:lvl>
    <w:lvl w:ilvl="8" w:tplc="71FE943C">
      <w:numFmt w:val="decimal"/>
      <w:lvlText w:val=""/>
      <w:lvlJc w:val="left"/>
    </w:lvl>
  </w:abstractNum>
  <w:abstractNum w:abstractNumId="12">
    <w:nsid w:val="00003BF6"/>
    <w:multiLevelType w:val="hybridMultilevel"/>
    <w:tmpl w:val="BA8C0426"/>
    <w:lvl w:ilvl="0" w:tplc="A3C438F6">
      <w:start w:val="1"/>
      <w:numFmt w:val="bullet"/>
      <w:lvlText w:val="А"/>
      <w:lvlJc w:val="left"/>
    </w:lvl>
    <w:lvl w:ilvl="1" w:tplc="A2368408">
      <w:numFmt w:val="decimal"/>
      <w:lvlText w:val=""/>
      <w:lvlJc w:val="left"/>
    </w:lvl>
    <w:lvl w:ilvl="2" w:tplc="B2503042">
      <w:numFmt w:val="decimal"/>
      <w:lvlText w:val=""/>
      <w:lvlJc w:val="left"/>
    </w:lvl>
    <w:lvl w:ilvl="3" w:tplc="D4EC1D8C">
      <w:numFmt w:val="decimal"/>
      <w:lvlText w:val=""/>
      <w:lvlJc w:val="left"/>
    </w:lvl>
    <w:lvl w:ilvl="4" w:tplc="EF424D48">
      <w:numFmt w:val="decimal"/>
      <w:lvlText w:val=""/>
      <w:lvlJc w:val="left"/>
    </w:lvl>
    <w:lvl w:ilvl="5" w:tplc="26086CAC">
      <w:numFmt w:val="decimal"/>
      <w:lvlText w:val=""/>
      <w:lvlJc w:val="left"/>
    </w:lvl>
    <w:lvl w:ilvl="6" w:tplc="96ACB4D8">
      <w:numFmt w:val="decimal"/>
      <w:lvlText w:val=""/>
      <w:lvlJc w:val="left"/>
    </w:lvl>
    <w:lvl w:ilvl="7" w:tplc="63402B38">
      <w:numFmt w:val="decimal"/>
      <w:lvlText w:val=""/>
      <w:lvlJc w:val="left"/>
    </w:lvl>
    <w:lvl w:ilvl="8" w:tplc="7954F134">
      <w:numFmt w:val="decimal"/>
      <w:lvlText w:val=""/>
      <w:lvlJc w:val="left"/>
    </w:lvl>
  </w:abstractNum>
  <w:abstractNum w:abstractNumId="13">
    <w:nsid w:val="00004230"/>
    <w:multiLevelType w:val="hybridMultilevel"/>
    <w:tmpl w:val="F28C6D94"/>
    <w:lvl w:ilvl="0" w:tplc="257C830C">
      <w:start w:val="1"/>
      <w:numFmt w:val="bullet"/>
      <w:lvlText w:val="В"/>
      <w:lvlJc w:val="left"/>
    </w:lvl>
    <w:lvl w:ilvl="1" w:tplc="EB689CF2">
      <w:numFmt w:val="decimal"/>
      <w:lvlText w:val=""/>
      <w:lvlJc w:val="left"/>
    </w:lvl>
    <w:lvl w:ilvl="2" w:tplc="8C340F6E">
      <w:numFmt w:val="decimal"/>
      <w:lvlText w:val=""/>
      <w:lvlJc w:val="left"/>
    </w:lvl>
    <w:lvl w:ilvl="3" w:tplc="48507B50">
      <w:numFmt w:val="decimal"/>
      <w:lvlText w:val=""/>
      <w:lvlJc w:val="left"/>
    </w:lvl>
    <w:lvl w:ilvl="4" w:tplc="2AF2FF82">
      <w:numFmt w:val="decimal"/>
      <w:lvlText w:val=""/>
      <w:lvlJc w:val="left"/>
    </w:lvl>
    <w:lvl w:ilvl="5" w:tplc="B2166606">
      <w:numFmt w:val="decimal"/>
      <w:lvlText w:val=""/>
      <w:lvlJc w:val="left"/>
    </w:lvl>
    <w:lvl w:ilvl="6" w:tplc="6E9238F8">
      <w:numFmt w:val="decimal"/>
      <w:lvlText w:val=""/>
      <w:lvlJc w:val="left"/>
    </w:lvl>
    <w:lvl w:ilvl="7" w:tplc="0ACED736">
      <w:numFmt w:val="decimal"/>
      <w:lvlText w:val=""/>
      <w:lvlJc w:val="left"/>
    </w:lvl>
    <w:lvl w:ilvl="8" w:tplc="CF4E8A16">
      <w:numFmt w:val="decimal"/>
      <w:lvlText w:val=""/>
      <w:lvlJc w:val="left"/>
    </w:lvl>
  </w:abstractNum>
  <w:abstractNum w:abstractNumId="14">
    <w:nsid w:val="00004944"/>
    <w:multiLevelType w:val="hybridMultilevel"/>
    <w:tmpl w:val="98D46B22"/>
    <w:lvl w:ilvl="0" w:tplc="756C44E2">
      <w:start w:val="1"/>
      <w:numFmt w:val="bullet"/>
      <w:lvlText w:val="\endash "/>
      <w:lvlJc w:val="left"/>
    </w:lvl>
    <w:lvl w:ilvl="1" w:tplc="E45C3BCA">
      <w:start w:val="1"/>
      <w:numFmt w:val="bullet"/>
      <w:lvlText w:val="В"/>
      <w:lvlJc w:val="left"/>
    </w:lvl>
    <w:lvl w:ilvl="2" w:tplc="FFFAA5F2">
      <w:numFmt w:val="decimal"/>
      <w:lvlText w:val=""/>
      <w:lvlJc w:val="left"/>
    </w:lvl>
    <w:lvl w:ilvl="3" w:tplc="DB5C16D4">
      <w:numFmt w:val="decimal"/>
      <w:lvlText w:val=""/>
      <w:lvlJc w:val="left"/>
    </w:lvl>
    <w:lvl w:ilvl="4" w:tplc="0B10DF86">
      <w:numFmt w:val="decimal"/>
      <w:lvlText w:val=""/>
      <w:lvlJc w:val="left"/>
    </w:lvl>
    <w:lvl w:ilvl="5" w:tplc="BDA4C1BE">
      <w:numFmt w:val="decimal"/>
      <w:lvlText w:val=""/>
      <w:lvlJc w:val="left"/>
    </w:lvl>
    <w:lvl w:ilvl="6" w:tplc="083E8A36">
      <w:numFmt w:val="decimal"/>
      <w:lvlText w:val=""/>
      <w:lvlJc w:val="left"/>
    </w:lvl>
    <w:lvl w:ilvl="7" w:tplc="CBA4FB10">
      <w:numFmt w:val="decimal"/>
      <w:lvlText w:val=""/>
      <w:lvlJc w:val="left"/>
    </w:lvl>
    <w:lvl w:ilvl="8" w:tplc="45F4EE90">
      <w:numFmt w:val="decimal"/>
      <w:lvlText w:val=""/>
      <w:lvlJc w:val="left"/>
    </w:lvl>
  </w:abstractNum>
  <w:abstractNum w:abstractNumId="15">
    <w:nsid w:val="00004E45"/>
    <w:multiLevelType w:val="hybridMultilevel"/>
    <w:tmpl w:val="47668CFA"/>
    <w:lvl w:ilvl="0" w:tplc="E37A697A">
      <w:start w:val="1"/>
      <w:numFmt w:val="bullet"/>
      <w:lvlText w:val="А"/>
      <w:lvlJc w:val="left"/>
    </w:lvl>
    <w:lvl w:ilvl="1" w:tplc="C90A193A">
      <w:numFmt w:val="decimal"/>
      <w:lvlText w:val=""/>
      <w:lvlJc w:val="left"/>
    </w:lvl>
    <w:lvl w:ilvl="2" w:tplc="3B0E03FE">
      <w:numFmt w:val="decimal"/>
      <w:lvlText w:val=""/>
      <w:lvlJc w:val="left"/>
    </w:lvl>
    <w:lvl w:ilvl="3" w:tplc="7108B1A6">
      <w:numFmt w:val="decimal"/>
      <w:lvlText w:val=""/>
      <w:lvlJc w:val="left"/>
    </w:lvl>
    <w:lvl w:ilvl="4" w:tplc="BCEC57F2">
      <w:numFmt w:val="decimal"/>
      <w:lvlText w:val=""/>
      <w:lvlJc w:val="left"/>
    </w:lvl>
    <w:lvl w:ilvl="5" w:tplc="7B2A728E">
      <w:numFmt w:val="decimal"/>
      <w:lvlText w:val=""/>
      <w:lvlJc w:val="left"/>
    </w:lvl>
    <w:lvl w:ilvl="6" w:tplc="50041200">
      <w:numFmt w:val="decimal"/>
      <w:lvlText w:val=""/>
      <w:lvlJc w:val="left"/>
    </w:lvl>
    <w:lvl w:ilvl="7" w:tplc="0608D374">
      <w:numFmt w:val="decimal"/>
      <w:lvlText w:val=""/>
      <w:lvlJc w:val="left"/>
    </w:lvl>
    <w:lvl w:ilvl="8" w:tplc="8B7EECEE">
      <w:numFmt w:val="decimal"/>
      <w:lvlText w:val=""/>
      <w:lvlJc w:val="left"/>
    </w:lvl>
  </w:abstractNum>
  <w:abstractNum w:abstractNumId="16">
    <w:nsid w:val="00005878"/>
    <w:multiLevelType w:val="hybridMultilevel"/>
    <w:tmpl w:val="71424C30"/>
    <w:lvl w:ilvl="0" w:tplc="2A8496FE">
      <w:start w:val="1"/>
      <w:numFmt w:val="bullet"/>
      <w:lvlText w:val="А"/>
      <w:lvlJc w:val="left"/>
    </w:lvl>
    <w:lvl w:ilvl="1" w:tplc="F7807C90">
      <w:numFmt w:val="decimal"/>
      <w:lvlText w:val=""/>
      <w:lvlJc w:val="left"/>
    </w:lvl>
    <w:lvl w:ilvl="2" w:tplc="3E9C6B74">
      <w:numFmt w:val="decimal"/>
      <w:lvlText w:val=""/>
      <w:lvlJc w:val="left"/>
    </w:lvl>
    <w:lvl w:ilvl="3" w:tplc="B044A028">
      <w:numFmt w:val="decimal"/>
      <w:lvlText w:val=""/>
      <w:lvlJc w:val="left"/>
    </w:lvl>
    <w:lvl w:ilvl="4" w:tplc="AE9C20AE">
      <w:numFmt w:val="decimal"/>
      <w:lvlText w:val=""/>
      <w:lvlJc w:val="left"/>
    </w:lvl>
    <w:lvl w:ilvl="5" w:tplc="0ADCE688">
      <w:numFmt w:val="decimal"/>
      <w:lvlText w:val=""/>
      <w:lvlJc w:val="left"/>
    </w:lvl>
    <w:lvl w:ilvl="6" w:tplc="936879B2">
      <w:numFmt w:val="decimal"/>
      <w:lvlText w:val=""/>
      <w:lvlJc w:val="left"/>
    </w:lvl>
    <w:lvl w:ilvl="7" w:tplc="203032AA">
      <w:numFmt w:val="decimal"/>
      <w:lvlText w:val=""/>
      <w:lvlJc w:val="left"/>
    </w:lvl>
    <w:lvl w:ilvl="8" w:tplc="F030005C">
      <w:numFmt w:val="decimal"/>
      <w:lvlText w:val=""/>
      <w:lvlJc w:val="left"/>
    </w:lvl>
  </w:abstractNum>
  <w:abstractNum w:abstractNumId="17">
    <w:nsid w:val="00005CFD"/>
    <w:multiLevelType w:val="hybridMultilevel"/>
    <w:tmpl w:val="ABECFF7E"/>
    <w:lvl w:ilvl="0" w:tplc="14684A02">
      <w:start w:val="1"/>
      <w:numFmt w:val="bullet"/>
      <w:lvlText w:val="В"/>
      <w:lvlJc w:val="left"/>
    </w:lvl>
    <w:lvl w:ilvl="1" w:tplc="BCFCB6C4">
      <w:numFmt w:val="decimal"/>
      <w:lvlText w:val=""/>
      <w:lvlJc w:val="left"/>
    </w:lvl>
    <w:lvl w:ilvl="2" w:tplc="F198FF56">
      <w:numFmt w:val="decimal"/>
      <w:lvlText w:val=""/>
      <w:lvlJc w:val="left"/>
    </w:lvl>
    <w:lvl w:ilvl="3" w:tplc="1BD87748">
      <w:numFmt w:val="decimal"/>
      <w:lvlText w:val=""/>
      <w:lvlJc w:val="left"/>
    </w:lvl>
    <w:lvl w:ilvl="4" w:tplc="7CB0FE74">
      <w:numFmt w:val="decimal"/>
      <w:lvlText w:val=""/>
      <w:lvlJc w:val="left"/>
    </w:lvl>
    <w:lvl w:ilvl="5" w:tplc="6084FB7C">
      <w:numFmt w:val="decimal"/>
      <w:lvlText w:val=""/>
      <w:lvlJc w:val="left"/>
    </w:lvl>
    <w:lvl w:ilvl="6" w:tplc="4EE0612C">
      <w:numFmt w:val="decimal"/>
      <w:lvlText w:val=""/>
      <w:lvlJc w:val="left"/>
    </w:lvl>
    <w:lvl w:ilvl="7" w:tplc="6E88E3E8">
      <w:numFmt w:val="decimal"/>
      <w:lvlText w:val=""/>
      <w:lvlJc w:val="left"/>
    </w:lvl>
    <w:lvl w:ilvl="8" w:tplc="EC1C8986">
      <w:numFmt w:val="decimal"/>
      <w:lvlText w:val=""/>
      <w:lvlJc w:val="left"/>
    </w:lvl>
  </w:abstractNum>
  <w:abstractNum w:abstractNumId="18">
    <w:nsid w:val="00005F32"/>
    <w:multiLevelType w:val="hybridMultilevel"/>
    <w:tmpl w:val="03286308"/>
    <w:lvl w:ilvl="0" w:tplc="BE3EDDD8">
      <w:start w:val="1"/>
      <w:numFmt w:val="bullet"/>
      <w:lvlText w:val="А"/>
      <w:lvlJc w:val="left"/>
    </w:lvl>
    <w:lvl w:ilvl="1" w:tplc="464E6C0A">
      <w:numFmt w:val="decimal"/>
      <w:lvlText w:val=""/>
      <w:lvlJc w:val="left"/>
    </w:lvl>
    <w:lvl w:ilvl="2" w:tplc="52AC22AA">
      <w:numFmt w:val="decimal"/>
      <w:lvlText w:val=""/>
      <w:lvlJc w:val="left"/>
    </w:lvl>
    <w:lvl w:ilvl="3" w:tplc="57D87E68">
      <w:numFmt w:val="decimal"/>
      <w:lvlText w:val=""/>
      <w:lvlJc w:val="left"/>
    </w:lvl>
    <w:lvl w:ilvl="4" w:tplc="F7D68CF8">
      <w:numFmt w:val="decimal"/>
      <w:lvlText w:val=""/>
      <w:lvlJc w:val="left"/>
    </w:lvl>
    <w:lvl w:ilvl="5" w:tplc="A6F6A3C2">
      <w:numFmt w:val="decimal"/>
      <w:lvlText w:val=""/>
      <w:lvlJc w:val="left"/>
    </w:lvl>
    <w:lvl w:ilvl="6" w:tplc="EC7AAB06">
      <w:numFmt w:val="decimal"/>
      <w:lvlText w:val=""/>
      <w:lvlJc w:val="left"/>
    </w:lvl>
    <w:lvl w:ilvl="7" w:tplc="82B4D1EA">
      <w:numFmt w:val="decimal"/>
      <w:lvlText w:val=""/>
      <w:lvlJc w:val="left"/>
    </w:lvl>
    <w:lvl w:ilvl="8" w:tplc="91481F72">
      <w:numFmt w:val="decimal"/>
      <w:lvlText w:val=""/>
      <w:lvlJc w:val="left"/>
    </w:lvl>
  </w:abstractNum>
  <w:abstractNum w:abstractNumId="19">
    <w:nsid w:val="00005F49"/>
    <w:multiLevelType w:val="hybridMultilevel"/>
    <w:tmpl w:val="5DD077E6"/>
    <w:lvl w:ilvl="0" w:tplc="56985DD8">
      <w:start w:val="1"/>
      <w:numFmt w:val="bullet"/>
      <w:lvlText w:val="Я"/>
      <w:lvlJc w:val="left"/>
    </w:lvl>
    <w:lvl w:ilvl="1" w:tplc="977E5D3E">
      <w:numFmt w:val="decimal"/>
      <w:lvlText w:val=""/>
      <w:lvlJc w:val="left"/>
    </w:lvl>
    <w:lvl w:ilvl="2" w:tplc="7506FA20">
      <w:numFmt w:val="decimal"/>
      <w:lvlText w:val=""/>
      <w:lvlJc w:val="left"/>
    </w:lvl>
    <w:lvl w:ilvl="3" w:tplc="3342C650">
      <w:numFmt w:val="decimal"/>
      <w:lvlText w:val=""/>
      <w:lvlJc w:val="left"/>
    </w:lvl>
    <w:lvl w:ilvl="4" w:tplc="A2006618">
      <w:numFmt w:val="decimal"/>
      <w:lvlText w:val=""/>
      <w:lvlJc w:val="left"/>
    </w:lvl>
    <w:lvl w:ilvl="5" w:tplc="FCA011E8">
      <w:numFmt w:val="decimal"/>
      <w:lvlText w:val=""/>
      <w:lvlJc w:val="left"/>
    </w:lvl>
    <w:lvl w:ilvl="6" w:tplc="76AACE38">
      <w:numFmt w:val="decimal"/>
      <w:lvlText w:val=""/>
      <w:lvlJc w:val="left"/>
    </w:lvl>
    <w:lvl w:ilvl="7" w:tplc="D172C316">
      <w:numFmt w:val="decimal"/>
      <w:lvlText w:val=""/>
      <w:lvlJc w:val="left"/>
    </w:lvl>
    <w:lvl w:ilvl="8" w:tplc="9586C3F6">
      <w:numFmt w:val="decimal"/>
      <w:lvlText w:val=""/>
      <w:lvlJc w:val="left"/>
    </w:lvl>
  </w:abstractNum>
  <w:abstractNum w:abstractNumId="20">
    <w:nsid w:val="00006032"/>
    <w:multiLevelType w:val="hybridMultilevel"/>
    <w:tmpl w:val="54CEDFB6"/>
    <w:lvl w:ilvl="0" w:tplc="0504CB9E">
      <w:start w:val="1"/>
      <w:numFmt w:val="bullet"/>
      <w:lvlText w:val="В"/>
      <w:lvlJc w:val="left"/>
    </w:lvl>
    <w:lvl w:ilvl="1" w:tplc="1F08DBF8">
      <w:numFmt w:val="decimal"/>
      <w:lvlText w:val=""/>
      <w:lvlJc w:val="left"/>
    </w:lvl>
    <w:lvl w:ilvl="2" w:tplc="5952321E">
      <w:numFmt w:val="decimal"/>
      <w:lvlText w:val=""/>
      <w:lvlJc w:val="left"/>
    </w:lvl>
    <w:lvl w:ilvl="3" w:tplc="0CB02E1A">
      <w:numFmt w:val="decimal"/>
      <w:lvlText w:val=""/>
      <w:lvlJc w:val="left"/>
    </w:lvl>
    <w:lvl w:ilvl="4" w:tplc="0C52E2B0">
      <w:numFmt w:val="decimal"/>
      <w:lvlText w:val=""/>
      <w:lvlJc w:val="left"/>
    </w:lvl>
    <w:lvl w:ilvl="5" w:tplc="3050F86A">
      <w:numFmt w:val="decimal"/>
      <w:lvlText w:val=""/>
      <w:lvlJc w:val="left"/>
    </w:lvl>
    <w:lvl w:ilvl="6" w:tplc="8CF05414">
      <w:numFmt w:val="decimal"/>
      <w:lvlText w:val=""/>
      <w:lvlJc w:val="left"/>
    </w:lvl>
    <w:lvl w:ilvl="7" w:tplc="18C0DB46">
      <w:numFmt w:val="decimal"/>
      <w:lvlText w:val=""/>
      <w:lvlJc w:val="left"/>
    </w:lvl>
    <w:lvl w:ilvl="8" w:tplc="C2F6E1F4">
      <w:numFmt w:val="decimal"/>
      <w:lvlText w:val=""/>
      <w:lvlJc w:val="left"/>
    </w:lvl>
  </w:abstractNum>
  <w:abstractNum w:abstractNumId="21">
    <w:nsid w:val="000063CB"/>
    <w:multiLevelType w:val="hybridMultilevel"/>
    <w:tmpl w:val="3E3007D6"/>
    <w:lvl w:ilvl="0" w:tplc="DD34CAD4">
      <w:start w:val="1"/>
      <w:numFmt w:val="bullet"/>
      <w:lvlText w:val="и"/>
      <w:lvlJc w:val="left"/>
    </w:lvl>
    <w:lvl w:ilvl="1" w:tplc="DD36EA8C">
      <w:start w:val="1"/>
      <w:numFmt w:val="bullet"/>
      <w:lvlText w:val="В"/>
      <w:lvlJc w:val="left"/>
    </w:lvl>
    <w:lvl w:ilvl="2" w:tplc="AA78366A">
      <w:numFmt w:val="decimal"/>
      <w:lvlText w:val=""/>
      <w:lvlJc w:val="left"/>
    </w:lvl>
    <w:lvl w:ilvl="3" w:tplc="E1B690EA">
      <w:numFmt w:val="decimal"/>
      <w:lvlText w:val=""/>
      <w:lvlJc w:val="left"/>
    </w:lvl>
    <w:lvl w:ilvl="4" w:tplc="064499CE">
      <w:numFmt w:val="decimal"/>
      <w:lvlText w:val=""/>
      <w:lvlJc w:val="left"/>
    </w:lvl>
    <w:lvl w:ilvl="5" w:tplc="E676BEDC">
      <w:numFmt w:val="decimal"/>
      <w:lvlText w:val=""/>
      <w:lvlJc w:val="left"/>
    </w:lvl>
    <w:lvl w:ilvl="6" w:tplc="90D49486">
      <w:numFmt w:val="decimal"/>
      <w:lvlText w:val=""/>
      <w:lvlJc w:val="left"/>
    </w:lvl>
    <w:lvl w:ilvl="7" w:tplc="642C779E">
      <w:numFmt w:val="decimal"/>
      <w:lvlText w:val=""/>
      <w:lvlJc w:val="left"/>
    </w:lvl>
    <w:lvl w:ilvl="8" w:tplc="49746FB2">
      <w:numFmt w:val="decimal"/>
      <w:lvlText w:val=""/>
      <w:lvlJc w:val="left"/>
    </w:lvl>
  </w:abstractNum>
  <w:abstractNum w:abstractNumId="22">
    <w:nsid w:val="00006BFC"/>
    <w:multiLevelType w:val="hybridMultilevel"/>
    <w:tmpl w:val="81621990"/>
    <w:lvl w:ilvl="0" w:tplc="F29AB5B6">
      <w:start w:val="1"/>
      <w:numFmt w:val="bullet"/>
      <w:lvlText w:val="и"/>
      <w:lvlJc w:val="left"/>
    </w:lvl>
    <w:lvl w:ilvl="1" w:tplc="82600014">
      <w:start w:val="1"/>
      <w:numFmt w:val="bullet"/>
      <w:lvlText w:val="В"/>
      <w:lvlJc w:val="left"/>
    </w:lvl>
    <w:lvl w:ilvl="2" w:tplc="3C18E10C">
      <w:start w:val="1"/>
      <w:numFmt w:val="bullet"/>
      <w:lvlText w:val="В"/>
      <w:lvlJc w:val="left"/>
    </w:lvl>
    <w:lvl w:ilvl="3" w:tplc="41F4BAB6">
      <w:numFmt w:val="decimal"/>
      <w:lvlText w:val=""/>
      <w:lvlJc w:val="left"/>
    </w:lvl>
    <w:lvl w:ilvl="4" w:tplc="63229F6A">
      <w:numFmt w:val="decimal"/>
      <w:lvlText w:val=""/>
      <w:lvlJc w:val="left"/>
    </w:lvl>
    <w:lvl w:ilvl="5" w:tplc="57F6F998">
      <w:numFmt w:val="decimal"/>
      <w:lvlText w:val=""/>
      <w:lvlJc w:val="left"/>
    </w:lvl>
    <w:lvl w:ilvl="6" w:tplc="029219C8">
      <w:numFmt w:val="decimal"/>
      <w:lvlText w:val=""/>
      <w:lvlJc w:val="left"/>
    </w:lvl>
    <w:lvl w:ilvl="7" w:tplc="6FF6A4EA">
      <w:numFmt w:val="decimal"/>
      <w:lvlText w:val=""/>
      <w:lvlJc w:val="left"/>
    </w:lvl>
    <w:lvl w:ilvl="8" w:tplc="108C0814">
      <w:numFmt w:val="decimal"/>
      <w:lvlText w:val=""/>
      <w:lvlJc w:val="left"/>
    </w:lvl>
  </w:abstractNum>
  <w:abstractNum w:abstractNumId="23">
    <w:nsid w:val="00006E5D"/>
    <w:multiLevelType w:val="hybridMultilevel"/>
    <w:tmpl w:val="5CC0A080"/>
    <w:lvl w:ilvl="0" w:tplc="C0D65004">
      <w:start w:val="1"/>
      <w:numFmt w:val="bullet"/>
      <w:lvlText w:val="к"/>
      <w:lvlJc w:val="left"/>
    </w:lvl>
    <w:lvl w:ilvl="1" w:tplc="0AEEAA40">
      <w:start w:val="1"/>
      <w:numFmt w:val="bullet"/>
      <w:lvlText w:val="В"/>
      <w:lvlJc w:val="left"/>
    </w:lvl>
    <w:lvl w:ilvl="2" w:tplc="C86C8BBE">
      <w:numFmt w:val="decimal"/>
      <w:lvlText w:val=""/>
      <w:lvlJc w:val="left"/>
    </w:lvl>
    <w:lvl w:ilvl="3" w:tplc="71228B7E">
      <w:numFmt w:val="decimal"/>
      <w:lvlText w:val=""/>
      <w:lvlJc w:val="left"/>
    </w:lvl>
    <w:lvl w:ilvl="4" w:tplc="DD78014C">
      <w:numFmt w:val="decimal"/>
      <w:lvlText w:val=""/>
      <w:lvlJc w:val="left"/>
    </w:lvl>
    <w:lvl w:ilvl="5" w:tplc="1C66BBD2">
      <w:numFmt w:val="decimal"/>
      <w:lvlText w:val=""/>
      <w:lvlJc w:val="left"/>
    </w:lvl>
    <w:lvl w:ilvl="6" w:tplc="13447A88">
      <w:numFmt w:val="decimal"/>
      <w:lvlText w:val=""/>
      <w:lvlJc w:val="left"/>
    </w:lvl>
    <w:lvl w:ilvl="7" w:tplc="513A6D98">
      <w:numFmt w:val="decimal"/>
      <w:lvlText w:val=""/>
      <w:lvlJc w:val="left"/>
    </w:lvl>
    <w:lvl w:ilvl="8" w:tplc="F4749AB6">
      <w:numFmt w:val="decimal"/>
      <w:lvlText w:val=""/>
      <w:lvlJc w:val="left"/>
    </w:lvl>
  </w:abstractNum>
  <w:abstractNum w:abstractNumId="24">
    <w:nsid w:val="0000759A"/>
    <w:multiLevelType w:val="hybridMultilevel"/>
    <w:tmpl w:val="4AA2BA6E"/>
    <w:lvl w:ilvl="0" w:tplc="C4AC6D3A">
      <w:start w:val="1"/>
      <w:numFmt w:val="bullet"/>
      <w:lvlText w:val="А"/>
      <w:lvlJc w:val="left"/>
    </w:lvl>
    <w:lvl w:ilvl="1" w:tplc="E3086370">
      <w:start w:val="1"/>
      <w:numFmt w:val="bullet"/>
      <w:lvlText w:val="К"/>
      <w:lvlJc w:val="left"/>
    </w:lvl>
    <w:lvl w:ilvl="2" w:tplc="454E29B2">
      <w:numFmt w:val="decimal"/>
      <w:lvlText w:val=""/>
      <w:lvlJc w:val="left"/>
    </w:lvl>
    <w:lvl w:ilvl="3" w:tplc="1876DDC2">
      <w:numFmt w:val="decimal"/>
      <w:lvlText w:val=""/>
      <w:lvlJc w:val="left"/>
    </w:lvl>
    <w:lvl w:ilvl="4" w:tplc="1F7A03E8">
      <w:numFmt w:val="decimal"/>
      <w:lvlText w:val=""/>
      <w:lvlJc w:val="left"/>
    </w:lvl>
    <w:lvl w:ilvl="5" w:tplc="1A2C8894">
      <w:numFmt w:val="decimal"/>
      <w:lvlText w:val=""/>
      <w:lvlJc w:val="left"/>
    </w:lvl>
    <w:lvl w:ilvl="6" w:tplc="FAD6974E">
      <w:numFmt w:val="decimal"/>
      <w:lvlText w:val=""/>
      <w:lvlJc w:val="left"/>
    </w:lvl>
    <w:lvl w:ilvl="7" w:tplc="344A88DA">
      <w:numFmt w:val="decimal"/>
      <w:lvlText w:val=""/>
      <w:lvlJc w:val="left"/>
    </w:lvl>
    <w:lvl w:ilvl="8" w:tplc="85101CCA">
      <w:numFmt w:val="decimal"/>
      <w:lvlText w:val=""/>
      <w:lvlJc w:val="left"/>
    </w:lvl>
  </w:abstractNum>
  <w:abstractNum w:abstractNumId="25">
    <w:nsid w:val="0000797D"/>
    <w:multiLevelType w:val="hybridMultilevel"/>
    <w:tmpl w:val="2E2A5844"/>
    <w:lvl w:ilvl="0" w:tplc="AA4CAA22">
      <w:start w:val="1"/>
      <w:numFmt w:val="bullet"/>
      <w:lvlText w:val="А"/>
      <w:lvlJc w:val="left"/>
    </w:lvl>
    <w:lvl w:ilvl="1" w:tplc="6B0C1D98">
      <w:numFmt w:val="decimal"/>
      <w:lvlText w:val=""/>
      <w:lvlJc w:val="left"/>
    </w:lvl>
    <w:lvl w:ilvl="2" w:tplc="D2860126">
      <w:numFmt w:val="decimal"/>
      <w:lvlText w:val=""/>
      <w:lvlJc w:val="left"/>
    </w:lvl>
    <w:lvl w:ilvl="3" w:tplc="8D266A4C">
      <w:numFmt w:val="decimal"/>
      <w:lvlText w:val=""/>
      <w:lvlJc w:val="left"/>
    </w:lvl>
    <w:lvl w:ilvl="4" w:tplc="46883AC6">
      <w:numFmt w:val="decimal"/>
      <w:lvlText w:val=""/>
      <w:lvlJc w:val="left"/>
    </w:lvl>
    <w:lvl w:ilvl="5" w:tplc="2C5C2C36">
      <w:numFmt w:val="decimal"/>
      <w:lvlText w:val=""/>
      <w:lvlJc w:val="left"/>
    </w:lvl>
    <w:lvl w:ilvl="6" w:tplc="63E8176E">
      <w:numFmt w:val="decimal"/>
      <w:lvlText w:val=""/>
      <w:lvlJc w:val="left"/>
    </w:lvl>
    <w:lvl w:ilvl="7" w:tplc="1DFEE34C">
      <w:numFmt w:val="decimal"/>
      <w:lvlText w:val=""/>
      <w:lvlJc w:val="left"/>
    </w:lvl>
    <w:lvl w:ilvl="8" w:tplc="91CEFEFA">
      <w:numFmt w:val="decimal"/>
      <w:lvlText w:val=""/>
      <w:lvlJc w:val="left"/>
    </w:lvl>
  </w:abstractNum>
  <w:abstractNum w:abstractNumId="26">
    <w:nsid w:val="00007EB7"/>
    <w:multiLevelType w:val="hybridMultilevel"/>
    <w:tmpl w:val="E9D87FF0"/>
    <w:lvl w:ilvl="0" w:tplc="9A9A6E08">
      <w:start w:val="1"/>
      <w:numFmt w:val="bullet"/>
      <w:lvlText w:val="Я"/>
      <w:lvlJc w:val="left"/>
    </w:lvl>
    <w:lvl w:ilvl="1" w:tplc="B12A05B8">
      <w:numFmt w:val="decimal"/>
      <w:lvlText w:val=""/>
      <w:lvlJc w:val="left"/>
    </w:lvl>
    <w:lvl w:ilvl="2" w:tplc="D75ED6BC">
      <w:numFmt w:val="decimal"/>
      <w:lvlText w:val=""/>
      <w:lvlJc w:val="left"/>
    </w:lvl>
    <w:lvl w:ilvl="3" w:tplc="733A0EF4">
      <w:numFmt w:val="decimal"/>
      <w:lvlText w:val=""/>
      <w:lvlJc w:val="left"/>
    </w:lvl>
    <w:lvl w:ilvl="4" w:tplc="FE00012E">
      <w:numFmt w:val="decimal"/>
      <w:lvlText w:val=""/>
      <w:lvlJc w:val="left"/>
    </w:lvl>
    <w:lvl w:ilvl="5" w:tplc="85C8C838">
      <w:numFmt w:val="decimal"/>
      <w:lvlText w:val=""/>
      <w:lvlJc w:val="left"/>
    </w:lvl>
    <w:lvl w:ilvl="6" w:tplc="C142AFC6">
      <w:numFmt w:val="decimal"/>
      <w:lvlText w:val=""/>
      <w:lvlJc w:val="left"/>
    </w:lvl>
    <w:lvl w:ilvl="7" w:tplc="BB5A1ECA">
      <w:numFmt w:val="decimal"/>
      <w:lvlText w:val=""/>
      <w:lvlJc w:val="left"/>
    </w:lvl>
    <w:lvl w:ilvl="8" w:tplc="74101F7C">
      <w:numFmt w:val="decimal"/>
      <w:lvlText w:val=""/>
      <w:lvlJc w:val="left"/>
    </w:lvl>
  </w:abstractNum>
  <w:abstractNum w:abstractNumId="27">
    <w:nsid w:val="00007F96"/>
    <w:multiLevelType w:val="hybridMultilevel"/>
    <w:tmpl w:val="6B9826D6"/>
    <w:lvl w:ilvl="0" w:tplc="494691B6">
      <w:start w:val="1"/>
      <w:numFmt w:val="bullet"/>
      <w:lvlText w:val="В"/>
      <w:lvlJc w:val="left"/>
    </w:lvl>
    <w:lvl w:ilvl="1" w:tplc="8974BA2C">
      <w:numFmt w:val="decimal"/>
      <w:lvlText w:val=""/>
      <w:lvlJc w:val="left"/>
    </w:lvl>
    <w:lvl w:ilvl="2" w:tplc="C6A66B4E">
      <w:numFmt w:val="decimal"/>
      <w:lvlText w:val=""/>
      <w:lvlJc w:val="left"/>
    </w:lvl>
    <w:lvl w:ilvl="3" w:tplc="03507B00">
      <w:numFmt w:val="decimal"/>
      <w:lvlText w:val=""/>
      <w:lvlJc w:val="left"/>
    </w:lvl>
    <w:lvl w:ilvl="4" w:tplc="1F206068">
      <w:numFmt w:val="decimal"/>
      <w:lvlText w:val=""/>
      <w:lvlJc w:val="left"/>
    </w:lvl>
    <w:lvl w:ilvl="5" w:tplc="F432D796">
      <w:numFmt w:val="decimal"/>
      <w:lvlText w:val=""/>
      <w:lvlJc w:val="left"/>
    </w:lvl>
    <w:lvl w:ilvl="6" w:tplc="1368B8CE">
      <w:numFmt w:val="decimal"/>
      <w:lvlText w:val=""/>
      <w:lvlJc w:val="left"/>
    </w:lvl>
    <w:lvl w:ilvl="7" w:tplc="6A0EF710">
      <w:numFmt w:val="decimal"/>
      <w:lvlText w:val=""/>
      <w:lvlJc w:val="left"/>
    </w:lvl>
    <w:lvl w:ilvl="8" w:tplc="CF6A9A60">
      <w:numFmt w:val="decimal"/>
      <w:lvlText w:val=""/>
      <w:lvlJc w:val="left"/>
    </w:lvl>
  </w:abstractNum>
  <w:abstractNum w:abstractNumId="28">
    <w:nsid w:val="00007FF5"/>
    <w:multiLevelType w:val="hybridMultilevel"/>
    <w:tmpl w:val="FB4C1D34"/>
    <w:lvl w:ilvl="0" w:tplc="998622DC">
      <w:start w:val="1"/>
      <w:numFmt w:val="bullet"/>
      <w:lvlText w:val="В"/>
      <w:lvlJc w:val="left"/>
    </w:lvl>
    <w:lvl w:ilvl="1" w:tplc="B42479E4">
      <w:numFmt w:val="decimal"/>
      <w:lvlText w:val=""/>
      <w:lvlJc w:val="left"/>
    </w:lvl>
    <w:lvl w:ilvl="2" w:tplc="88500642">
      <w:numFmt w:val="decimal"/>
      <w:lvlText w:val=""/>
      <w:lvlJc w:val="left"/>
    </w:lvl>
    <w:lvl w:ilvl="3" w:tplc="6F323A36">
      <w:numFmt w:val="decimal"/>
      <w:lvlText w:val=""/>
      <w:lvlJc w:val="left"/>
    </w:lvl>
    <w:lvl w:ilvl="4" w:tplc="7F08F800">
      <w:numFmt w:val="decimal"/>
      <w:lvlText w:val=""/>
      <w:lvlJc w:val="left"/>
    </w:lvl>
    <w:lvl w:ilvl="5" w:tplc="D5D28C2A">
      <w:numFmt w:val="decimal"/>
      <w:lvlText w:val=""/>
      <w:lvlJc w:val="left"/>
    </w:lvl>
    <w:lvl w:ilvl="6" w:tplc="A58A2B04">
      <w:numFmt w:val="decimal"/>
      <w:lvlText w:val=""/>
      <w:lvlJc w:val="left"/>
    </w:lvl>
    <w:lvl w:ilvl="7" w:tplc="A53444D6">
      <w:numFmt w:val="decimal"/>
      <w:lvlText w:val=""/>
      <w:lvlJc w:val="left"/>
    </w:lvl>
    <w:lvl w:ilvl="8" w:tplc="2EA02A96">
      <w:numFmt w:val="decimal"/>
      <w:lvlText w:val=""/>
      <w:lvlJc w:val="left"/>
    </w:lvl>
  </w:abstractNum>
  <w:abstractNum w:abstractNumId="29">
    <w:nsid w:val="1FB475B4"/>
    <w:multiLevelType w:val="multilevel"/>
    <w:tmpl w:val="8A6C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0022EF6"/>
    <w:multiLevelType w:val="hybridMultilevel"/>
    <w:tmpl w:val="8EE0AC5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3"/>
  </w:num>
  <w:num w:numId="2">
    <w:abstractNumId w:val="4"/>
  </w:num>
  <w:num w:numId="3">
    <w:abstractNumId w:val="21"/>
  </w:num>
  <w:num w:numId="4">
    <w:abstractNumId w:val="22"/>
  </w:num>
  <w:num w:numId="5">
    <w:abstractNumId w:val="27"/>
  </w:num>
  <w:num w:numId="6">
    <w:abstractNumId w:val="28"/>
  </w:num>
  <w:num w:numId="7">
    <w:abstractNumId w:val="15"/>
  </w:num>
  <w:num w:numId="8">
    <w:abstractNumId w:val="10"/>
  </w:num>
  <w:num w:numId="9">
    <w:abstractNumId w:val="6"/>
  </w:num>
  <w:num w:numId="10">
    <w:abstractNumId w:val="8"/>
  </w:num>
  <w:num w:numId="11">
    <w:abstractNumId w:val="1"/>
  </w:num>
  <w:num w:numId="12">
    <w:abstractNumId w:val="0"/>
  </w:num>
  <w:num w:numId="13">
    <w:abstractNumId w:val="24"/>
  </w:num>
  <w:num w:numId="14">
    <w:abstractNumId w:val="5"/>
  </w:num>
  <w:num w:numId="15">
    <w:abstractNumId w:val="16"/>
  </w:num>
  <w:num w:numId="16">
    <w:abstractNumId w:val="17"/>
  </w:num>
  <w:num w:numId="17">
    <w:abstractNumId w:val="18"/>
  </w:num>
  <w:num w:numId="18">
    <w:abstractNumId w:val="12"/>
  </w:num>
  <w:num w:numId="19">
    <w:abstractNumId w:val="11"/>
  </w:num>
  <w:num w:numId="20">
    <w:abstractNumId w:val="25"/>
  </w:num>
  <w:num w:numId="21">
    <w:abstractNumId w:val="19"/>
  </w:num>
  <w:num w:numId="22">
    <w:abstractNumId w:val="2"/>
  </w:num>
  <w:num w:numId="23">
    <w:abstractNumId w:val="9"/>
  </w:num>
  <w:num w:numId="24">
    <w:abstractNumId w:val="14"/>
  </w:num>
  <w:num w:numId="25">
    <w:abstractNumId w:val="7"/>
  </w:num>
  <w:num w:numId="26">
    <w:abstractNumId w:val="3"/>
  </w:num>
  <w:num w:numId="27">
    <w:abstractNumId w:val="13"/>
  </w:num>
  <w:num w:numId="28">
    <w:abstractNumId w:val="26"/>
  </w:num>
  <w:num w:numId="29">
    <w:abstractNumId w:val="20"/>
  </w:num>
  <w:num w:numId="30">
    <w:abstractNumId w:val="29"/>
  </w:num>
  <w:num w:numId="3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hideSpellingErrors/>
  <w:hideGrammaticalErrors/>
  <w:defaultTabStop w:val="708"/>
  <w:drawingGridHorizontalSpacing w:val="120"/>
  <w:displayHorizontalDrawingGridEvery w:val="2"/>
  <w:displayVerticalDrawingGridEvery w:val="2"/>
  <w:characterSpacingControl w:val="doNotCompress"/>
  <w:compat/>
  <w:rsids>
    <w:rsidRoot w:val="000B1806"/>
    <w:rsid w:val="0003443D"/>
    <w:rsid w:val="00064AF8"/>
    <w:rsid w:val="00066D0C"/>
    <w:rsid w:val="00090C40"/>
    <w:rsid w:val="00093D01"/>
    <w:rsid w:val="000A745C"/>
    <w:rsid w:val="000B1806"/>
    <w:rsid w:val="000B7FD4"/>
    <w:rsid w:val="000E1C91"/>
    <w:rsid w:val="000E5F51"/>
    <w:rsid w:val="000E6A7C"/>
    <w:rsid w:val="0014032A"/>
    <w:rsid w:val="00142311"/>
    <w:rsid w:val="001B5A5F"/>
    <w:rsid w:val="001F1A16"/>
    <w:rsid w:val="001F600E"/>
    <w:rsid w:val="00237B98"/>
    <w:rsid w:val="002476F6"/>
    <w:rsid w:val="00312039"/>
    <w:rsid w:val="00316E7E"/>
    <w:rsid w:val="00333BE2"/>
    <w:rsid w:val="00352BC9"/>
    <w:rsid w:val="00363B7F"/>
    <w:rsid w:val="0037515F"/>
    <w:rsid w:val="003F3E44"/>
    <w:rsid w:val="00401B5F"/>
    <w:rsid w:val="00403F9D"/>
    <w:rsid w:val="004117FB"/>
    <w:rsid w:val="00420EBA"/>
    <w:rsid w:val="00455F22"/>
    <w:rsid w:val="0046346D"/>
    <w:rsid w:val="004D3277"/>
    <w:rsid w:val="004E3834"/>
    <w:rsid w:val="00504A2E"/>
    <w:rsid w:val="00522DAD"/>
    <w:rsid w:val="0057449A"/>
    <w:rsid w:val="00591332"/>
    <w:rsid w:val="005B4330"/>
    <w:rsid w:val="005F1501"/>
    <w:rsid w:val="00606A96"/>
    <w:rsid w:val="00671B51"/>
    <w:rsid w:val="006B45B2"/>
    <w:rsid w:val="006C6D94"/>
    <w:rsid w:val="006E0BAA"/>
    <w:rsid w:val="0073423E"/>
    <w:rsid w:val="007349E3"/>
    <w:rsid w:val="00777820"/>
    <w:rsid w:val="00786A5F"/>
    <w:rsid w:val="00795FEE"/>
    <w:rsid w:val="007C45CB"/>
    <w:rsid w:val="008439EF"/>
    <w:rsid w:val="00857C1C"/>
    <w:rsid w:val="008A4601"/>
    <w:rsid w:val="008A569F"/>
    <w:rsid w:val="008C02EE"/>
    <w:rsid w:val="008C25FE"/>
    <w:rsid w:val="008E1F7A"/>
    <w:rsid w:val="00910DDA"/>
    <w:rsid w:val="009239C6"/>
    <w:rsid w:val="00993EB0"/>
    <w:rsid w:val="009A6F56"/>
    <w:rsid w:val="009A6F91"/>
    <w:rsid w:val="009D4E00"/>
    <w:rsid w:val="009F187B"/>
    <w:rsid w:val="009F41E7"/>
    <w:rsid w:val="00A0597A"/>
    <w:rsid w:val="00A30A99"/>
    <w:rsid w:val="00A36752"/>
    <w:rsid w:val="00AA18EB"/>
    <w:rsid w:val="00AA1B04"/>
    <w:rsid w:val="00AD50EE"/>
    <w:rsid w:val="00AF030B"/>
    <w:rsid w:val="00B050D2"/>
    <w:rsid w:val="00B05BD4"/>
    <w:rsid w:val="00B21554"/>
    <w:rsid w:val="00B476F8"/>
    <w:rsid w:val="00B5129B"/>
    <w:rsid w:val="00B57F1C"/>
    <w:rsid w:val="00B844CA"/>
    <w:rsid w:val="00B945D2"/>
    <w:rsid w:val="00BC1E60"/>
    <w:rsid w:val="00C33F23"/>
    <w:rsid w:val="00C437CA"/>
    <w:rsid w:val="00C4440B"/>
    <w:rsid w:val="00C713CF"/>
    <w:rsid w:val="00C76F2B"/>
    <w:rsid w:val="00C85888"/>
    <w:rsid w:val="00CC1707"/>
    <w:rsid w:val="00CC70D0"/>
    <w:rsid w:val="00CF7938"/>
    <w:rsid w:val="00D2628B"/>
    <w:rsid w:val="00D365AC"/>
    <w:rsid w:val="00D850EA"/>
    <w:rsid w:val="00DB1706"/>
    <w:rsid w:val="00E05046"/>
    <w:rsid w:val="00E362DC"/>
    <w:rsid w:val="00E56CC2"/>
    <w:rsid w:val="00E67D35"/>
    <w:rsid w:val="00E91E9E"/>
    <w:rsid w:val="00E94A45"/>
    <w:rsid w:val="00EF700D"/>
    <w:rsid w:val="00F05F29"/>
    <w:rsid w:val="00F22759"/>
    <w:rsid w:val="00F24D2D"/>
    <w:rsid w:val="00F36DCD"/>
    <w:rsid w:val="00F47A44"/>
    <w:rsid w:val="00F650D1"/>
    <w:rsid w:val="00F677E4"/>
    <w:rsid w:val="00F87D8D"/>
    <w:rsid w:val="00F9433E"/>
    <w:rsid w:val="00FA539D"/>
    <w:rsid w:val="00FC02BF"/>
    <w:rsid w:val="00FC31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2E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3F23"/>
    <w:rPr>
      <w:rFonts w:ascii="Tahoma" w:hAnsi="Tahoma" w:cs="Tahoma"/>
      <w:sz w:val="16"/>
      <w:szCs w:val="16"/>
    </w:rPr>
  </w:style>
  <w:style w:type="character" w:customStyle="1" w:styleId="a4">
    <w:name w:val="Текст выноски Знак"/>
    <w:basedOn w:val="a0"/>
    <w:link w:val="a3"/>
    <w:uiPriority w:val="99"/>
    <w:semiHidden/>
    <w:rsid w:val="00C33F23"/>
    <w:rPr>
      <w:rFonts w:ascii="Tahoma" w:hAnsi="Tahoma" w:cs="Tahoma"/>
      <w:sz w:val="16"/>
      <w:szCs w:val="16"/>
    </w:rPr>
  </w:style>
  <w:style w:type="table" w:styleId="a5">
    <w:name w:val="Table Grid"/>
    <w:basedOn w:val="a1"/>
    <w:uiPriority w:val="59"/>
    <w:rsid w:val="00A30A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ody Text Indent"/>
    <w:basedOn w:val="a"/>
    <w:link w:val="a7"/>
    <w:rsid w:val="008C02EE"/>
    <w:pPr>
      <w:spacing w:line="360" w:lineRule="auto"/>
      <w:ind w:firstLine="709"/>
      <w:jc w:val="both"/>
    </w:pPr>
    <w:rPr>
      <w:sz w:val="28"/>
    </w:rPr>
  </w:style>
  <w:style w:type="character" w:customStyle="1" w:styleId="a7">
    <w:name w:val="Основной текст с отступом Знак"/>
    <w:basedOn w:val="a0"/>
    <w:link w:val="a6"/>
    <w:rsid w:val="008C02EE"/>
    <w:rPr>
      <w:rFonts w:ascii="Times New Roman" w:eastAsia="Times New Roman" w:hAnsi="Times New Roman" w:cs="Times New Roman"/>
      <w:sz w:val="28"/>
      <w:szCs w:val="24"/>
      <w:lang w:eastAsia="ru-RU"/>
    </w:rPr>
  </w:style>
  <w:style w:type="paragraph" w:customStyle="1" w:styleId="a8">
    <w:name w:val="Цитаты"/>
    <w:basedOn w:val="a"/>
    <w:rsid w:val="008C02EE"/>
    <w:pPr>
      <w:spacing w:before="100" w:after="100"/>
      <w:ind w:left="360" w:right="360"/>
    </w:pPr>
    <w:rPr>
      <w:snapToGrid w:val="0"/>
      <w:szCs w:val="20"/>
    </w:rPr>
  </w:style>
  <w:style w:type="character" w:styleId="a9">
    <w:name w:val="Hyperlink"/>
    <w:basedOn w:val="a0"/>
    <w:rsid w:val="00066D0C"/>
    <w:rPr>
      <w:rFonts w:ascii="Arial" w:hAnsi="Arial" w:cs="Arial" w:hint="default"/>
      <w:strike w:val="0"/>
      <w:dstrike w:val="0"/>
      <w:color w:val="0000FF"/>
      <w:sz w:val="20"/>
      <w:szCs w:val="20"/>
      <w:u w:val="none"/>
      <w:effect w:val="none"/>
    </w:rPr>
  </w:style>
  <w:style w:type="paragraph" w:customStyle="1" w:styleId="c28">
    <w:name w:val="c28"/>
    <w:basedOn w:val="a"/>
    <w:rsid w:val="00B844CA"/>
    <w:pPr>
      <w:spacing w:before="100" w:beforeAutospacing="1" w:after="100" w:afterAutospacing="1"/>
    </w:pPr>
  </w:style>
  <w:style w:type="character" w:customStyle="1" w:styleId="c13">
    <w:name w:val="c13"/>
    <w:basedOn w:val="a0"/>
    <w:rsid w:val="00B844CA"/>
  </w:style>
  <w:style w:type="character" w:customStyle="1" w:styleId="c0">
    <w:name w:val="c0"/>
    <w:basedOn w:val="a0"/>
    <w:rsid w:val="00B844CA"/>
  </w:style>
  <w:style w:type="paragraph" w:customStyle="1" w:styleId="c4">
    <w:name w:val="c4"/>
    <w:basedOn w:val="a"/>
    <w:rsid w:val="00B844CA"/>
    <w:pPr>
      <w:spacing w:before="100" w:beforeAutospacing="1" w:after="100" w:afterAutospacing="1"/>
    </w:pPr>
  </w:style>
  <w:style w:type="paragraph" w:styleId="aa">
    <w:name w:val="Normal (Web)"/>
    <w:basedOn w:val="a"/>
    <w:uiPriority w:val="99"/>
    <w:unhideWhenUsed/>
    <w:rsid w:val="00142311"/>
    <w:pPr>
      <w:spacing w:before="100" w:beforeAutospacing="1" w:after="100" w:afterAutospacing="1"/>
    </w:pPr>
  </w:style>
  <w:style w:type="character" w:styleId="ab">
    <w:name w:val="Strong"/>
    <w:basedOn w:val="a0"/>
    <w:uiPriority w:val="22"/>
    <w:qFormat/>
    <w:rsid w:val="00142311"/>
    <w:rPr>
      <w:b/>
      <w:bCs/>
    </w:rPr>
  </w:style>
  <w:style w:type="paragraph" w:styleId="ac">
    <w:name w:val="No Spacing"/>
    <w:link w:val="ad"/>
    <w:uiPriority w:val="1"/>
    <w:qFormat/>
    <w:rsid w:val="007349E3"/>
    <w:pPr>
      <w:spacing w:after="0" w:line="240" w:lineRule="auto"/>
    </w:pPr>
    <w:rPr>
      <w:rFonts w:eastAsiaTheme="minorEastAsia"/>
    </w:rPr>
  </w:style>
  <w:style w:type="character" w:customStyle="1" w:styleId="ad">
    <w:name w:val="Без интервала Знак"/>
    <w:basedOn w:val="a0"/>
    <w:link w:val="ac"/>
    <w:uiPriority w:val="1"/>
    <w:rsid w:val="007349E3"/>
    <w:rPr>
      <w:rFonts w:eastAsiaTheme="minorEastAsia"/>
    </w:rPr>
  </w:style>
</w:styles>
</file>

<file path=word/webSettings.xml><?xml version="1.0" encoding="utf-8"?>
<w:webSettings xmlns:r="http://schemas.openxmlformats.org/officeDocument/2006/relationships" xmlns:w="http://schemas.openxmlformats.org/wordprocessingml/2006/main">
  <w:divs>
    <w:div w:id="1307274515">
      <w:bodyDiv w:val="1"/>
      <w:marLeft w:val="0"/>
      <w:marRight w:val="0"/>
      <w:marTop w:val="0"/>
      <w:marBottom w:val="0"/>
      <w:divBdr>
        <w:top w:val="none" w:sz="0" w:space="0" w:color="auto"/>
        <w:left w:val="none" w:sz="0" w:space="0" w:color="auto"/>
        <w:bottom w:val="none" w:sz="0" w:space="0" w:color="auto"/>
        <w:right w:val="none" w:sz="0" w:space="0" w:color="auto"/>
      </w:divBdr>
    </w:div>
    <w:div w:id="171161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tvkultura.ru/news.html?id=85682"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tvkultura.ru/news.html?id=82082"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tvkultura.ru/news.html?id=82078"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tvkultura.ru/news.html?id=857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3CAB2-FB3B-4F95-BC7F-6F3917C08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19</Pages>
  <Words>3600</Words>
  <Characters>20521</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Леонидовна</dc:creator>
  <cp:lastModifiedBy>1</cp:lastModifiedBy>
  <cp:revision>2</cp:revision>
  <cp:lastPrinted>2017-03-14T13:55:00Z</cp:lastPrinted>
  <dcterms:created xsi:type="dcterms:W3CDTF">2018-11-26T11:46:00Z</dcterms:created>
  <dcterms:modified xsi:type="dcterms:W3CDTF">2018-11-26T11:46:00Z</dcterms:modified>
</cp:coreProperties>
</file>