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F952A" w14:textId="77777777" w:rsidR="006B5D53" w:rsidRDefault="006B5D53" w:rsidP="006B5D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D53">
        <w:rPr>
          <w:rFonts w:ascii="Times New Roman" w:hAnsi="Times New Roman" w:cs="Times New Roman"/>
          <w:sz w:val="28"/>
          <w:szCs w:val="28"/>
        </w:rPr>
        <w:t xml:space="preserve">Мероприятия с участием родительской общественности по вопросам питания </w:t>
      </w:r>
      <w:proofErr w:type="gramStart"/>
      <w:r w:rsidRPr="006B5D5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B5D53">
        <w:rPr>
          <w:rFonts w:ascii="Times New Roman" w:hAnsi="Times New Roman" w:cs="Times New Roman"/>
          <w:sz w:val="28"/>
          <w:szCs w:val="28"/>
        </w:rPr>
        <w:t xml:space="preserve"> В рамках федерального проекта "Укрепление общественного здоровья национального проекта "Демография", педагоги и родители (законные представители) прошли обучение по </w:t>
      </w:r>
      <w:proofErr w:type="spellStart"/>
      <w:r w:rsidRPr="006B5D53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6B5D53">
        <w:rPr>
          <w:rFonts w:ascii="Times New Roman" w:hAnsi="Times New Roman" w:cs="Times New Roman"/>
          <w:sz w:val="28"/>
          <w:szCs w:val="28"/>
        </w:rPr>
        <w:t xml:space="preserve"> - просветительской программе "Основы здорового питания для дошкольников"</w:t>
      </w:r>
      <w:r w:rsidRPr="006B5D53">
        <w:rPr>
          <w:rFonts w:ascii="Times New Roman" w:hAnsi="Times New Roman" w:cs="Times New Roman"/>
          <w:sz w:val="28"/>
          <w:szCs w:val="28"/>
        </w:rPr>
        <w:t>.</w:t>
      </w:r>
    </w:p>
    <w:p w14:paraId="0ECF1067" w14:textId="77777777" w:rsidR="006B5D53" w:rsidRDefault="006B5D53" w:rsidP="006B5D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D53">
        <w:rPr>
          <w:rFonts w:ascii="Times New Roman" w:hAnsi="Times New Roman" w:cs="Times New Roman"/>
          <w:sz w:val="28"/>
          <w:szCs w:val="28"/>
        </w:rPr>
        <w:t xml:space="preserve"> Цель санитарно-просветительской программы заключается в формировании у детей дошкольного возраста основных поведенческих навыков, направленных на здоровое питание и профилактику нарушений здоровья, обусловленных питанием и нарушениями правил личной гигиены. </w:t>
      </w:r>
    </w:p>
    <w:p w14:paraId="1135E899" w14:textId="77777777" w:rsidR="006B5D53" w:rsidRDefault="006B5D53" w:rsidP="006B5D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D53">
        <w:rPr>
          <w:rFonts w:ascii="Times New Roman" w:hAnsi="Times New Roman" w:cs="Times New Roman"/>
          <w:sz w:val="28"/>
          <w:szCs w:val="28"/>
        </w:rPr>
        <w:t xml:space="preserve">Программа состоит из трех тематических разделов, предусматривающих освоение детьми дошкольного возраста в игровой форме обязательных навыков, направленных на здоровое питание и профилактику нарушений здоровья, обусловленных нездоровым питанием и нарушениями правил личной гигиены; выработку у детей стереотипов здорового пищевого поведения; формирование у родителей, педагогов, а также лиц, занятых в сфере ухода и присмотра за детьми навыков организации здорового питания, в том числе, в условиях самоизоляции (при введении ограничительных мероприятий, обусловленных эпидемиологическими рисками здоровью инфекционного и неинфекционного генеза). </w:t>
      </w:r>
    </w:p>
    <w:p w14:paraId="6210FD20" w14:textId="038577B1" w:rsidR="00EB7E0F" w:rsidRPr="006B5D53" w:rsidRDefault="006B5D53" w:rsidP="006B5D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D53">
        <w:rPr>
          <w:rFonts w:ascii="Times New Roman" w:hAnsi="Times New Roman" w:cs="Times New Roman"/>
          <w:sz w:val="28"/>
          <w:szCs w:val="28"/>
        </w:rPr>
        <w:t>Обучение по данным программам доступно по ссылке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ФБУН «Новосибирский научно-исследовательский институт гигиены»</w:t>
        </w:r>
      </w:hyperlink>
      <w:r w:rsidRPr="006B5D5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B7E0F" w:rsidRPr="006B5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D53"/>
    <w:rsid w:val="006B5D53"/>
    <w:rsid w:val="00EB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E0C46"/>
  <w15:chartTrackingRefBased/>
  <w15:docId w15:val="{19CAB5D1-EFA8-4C00-AC17-028CC8017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5D5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B5D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iig.su/component/banners/click/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2021-12-30T10:32:00Z</dcterms:created>
  <dcterms:modified xsi:type="dcterms:W3CDTF">2021-12-30T10:36:00Z</dcterms:modified>
</cp:coreProperties>
</file>